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夏至恩施双动五日游行程单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QYXZES202508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从安徽各市出发 ，乘坐动车前往湖北恩施，接站后前往酒店办理好入住 ，早点休息为第二天的行程养足精神。 
                <w:br/>
                安全提示 ：
                <w:br/>
                1、提示您出发前带好旅游期间所需物品 ，根据恩施天气预报带好合适衣物 ，旅游期间注意安全。
                <w:br/>
                2、出行前  1-2  天会接到导游通知接站地点及信息。
                <w:br/>
                3、酒店会收取  100-300  元房间使用押金 ，退房时无损全款退还 ，敬请知悉。
                <w:br/>
                交通：动车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黄鹤峰林-清江蝴蝶岩-女儿城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早餐前往游览【黄鹤峰林】（车程约1.5小时，游玩时间约1.5小时）踏入黄鹤峰林，仿若闯进仙境。它地处建始县花坪镇南部，清江北岸，海拔1200-1300米 ，属独特峰林地貌。峰林间，石柱、奇峰、怪石林立，深谷、天堑、地缝、绝壁俱全，“欲与天公试比高”。沿着绝壁栈道漫步，云雾在身旁缭绕，远处清江如带蜿蜒，民居散落。登上黄鹤之巅，俯瞰全景，群峰连绵，山水相依，大自然的鬼斧神工令人称绝。
                <w:br/>
                之后前往游览【水上恩施—清江画谷】（车程约0.5小时，游玩时间约2小时），游客在景阳码头乘船沿途观看壮观的800里清江醉美一段景阳画廊：河谷幽深，气势雄伟的土家人的母亲河，世界唯一的一个震撼的卡斯特地貌的神奇蝴蝶岩；八百里清江美如画，最美河段在景阳。
                <w:br/>
                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景区安排中餐。
                <w:br/>
                后乘车前往宣恩县城夜游（车程约30分钟，游玩约40分钟）《仙山贡水地、浪漫宣恩城》夜晚的小城灯火璀璨，清风拂面，走文澜桥（风雨廊桥）、观墨达楼、赏音乐喷泉，灯光玫瑰，让这座深刻土司文化的小城熠熠生辉，在绚烂霓虹中体验别样的小城土家风情。
                <w:br/>
                晚餐安排宣恩特色烤活鱼。
                <w:br/>
                行程结束后回恩施休息。
                <w:br/>
                温馨提示：
                <w:br/>
                1、屏山峡谷独特的地理结构造就了其世间独一无二的美景，景区游览及效果受天气影响较大，如遇大雨天气景区无法游览，取消当天行程自由活动，退费180元/人，另无其他费用可退;
                <w:br/>
                2、若遇暑期、假期、大旺季，屏山景区会错峰售票，旅行社以及导游根据当天实际进园时间来安排白天出发时间，请游客知悉，此项安排不接受任何投诉。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恩施大峡谷·云龙河地缝-梭布垭石林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2小时），抵达景点后游览【云龙河地缝】（游览约2.5小时）（不含地缝垂直电梯30元/人，自愿自理)，全长约20公里,平均深度为100米,地缝上窄下宽呈“八”字状。地缝两岸绝壁陡峭，相互对峙，雄险无比；瀑布众多，飞溅而下，蔚为壮观；缝底内险滩众多，巨石林立，深潭密布，奇石怪石随处可见。
                <w:br/>
                后乘车前往【恩施梭布垭石林】（车程约1.5小时，游览时间约2.5小时，不含山海经68元/人，自愿自理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AAAA级景区、恩施民俗风情的核心、集中展现恩施少数民族建筑和封建土司制度的【恩施土司城】，它是目前国内规模最大、风格独特、景观壮丽、以休闲和修学旅游为主要功能，集土家族、苗族、侗族建筑艺术于一体的“中华土家第一城”。主要景观有门楼、风雨桥、廪君祠、土家民居、土司王府(九进堂)、城墙、烽火台、钟楼、鼓楼、六角亭、百花园、白虎雕像、听涛茶楼等，让您游览古朴建筑的同时一日越史千载、一圈走遍土家，真正享受一次土家文化盛宴。后根据高铁时间送站返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1、【交通】：合肥/恩施往返大交通 ，景区空调旅游车；
                <w:br/>
                2、【酒店】：双人标间（ 出现单人安排三人间或补房差 ，如不能拼三人间则客人须自行补房差，7-8月房差400元/人) ；
                <w:br/>
                3、【用餐】 ：4 早 4 正（住房含早餐不吃不退 ，全程餐标40元/人：土家摔碗酒，宣恩烤活鱼，富硒宴、土家风味餐）； 
                <w:br/>
                4、【门票】：以上所含景点首道门票；
                <w:br/>
                5、【导游】：地接导游讲解陪同服务+全程陪同导游服务（ 15 人以上安排全陪导游）；
                <w:br/>
                6、【保险】：旅行社责任险；
                <w:br/>
                7、【儿童】：
                <w:br/>
                6周岁以下小童报价包含当地车位、导服、儿童半餐，不含床不含早；
                <w:br/>
                6-14周岁中童报价包含儿童大交通、当地车位、导服、儿童全餐，不含床不含早。身高超过1.2以上儿童当地产生门票308元/人（自理）。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【1】： 自由活动期间交通费、餐费及个人消费费用；
                <w:br/>
                【2】： 全程入住酒店产生的单房差及加床费用；
                <w:br/>
                【3】： 儿童报价以外产生的其他费用需游客自理；　　
                <w:br/>
                自愿自费景区交通： 
                <w:br/>
                【1】：恩施大峡谷云龙河地缝小蛮腰观光垂直电梯 30 元/人
                <w:br/>
                【2】：仙山贡水竹筏 90 元/人、屏山悬浮船拍照20 元/人起
                <w:br/>
                【3】：梭布垭山海经沉浸式观影 68 元/人 
                <w:br/>
                【4】：黄鹤峰林电梯30元/人，索道单程40元/人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欢迎各位贵宾参加此次旅行！为了您在本次旅途中本身的安全 ，我们特别请您遵守下列事项 ，这 是我们应尽告知的责任 ，也是保障您的权益。请仔细阅读如下内容：
                <w:br/>
                1 、如遇不可抗力原因（包括地震、台风、雷击、水灾、火山爆发等自然原因,以及战争、政府行为、罢 工、爆炸、疫情、堵车等不能预见）或旅行社已尽合理注意义务后仍不能避免的情况 ，我公司有权合 理调整行程， 由此减少的费用退还旅游者， 由此增加的费用由旅游者承担！
                <w:br/>
                2 、由于路程是相对固定的 ，若前一站的景点观光时间有拖延或途中遇到塞车等不可抗拒的原因 ，势必会影响到下一个景点的观光时间 ，可能造成下一个景点游玩时间的缩短 ，不便之处 ，敬请谅解！
                <w:br/>
                3 、班机若因航空公司或不可抗力因素而变动航班时间 ，造成团体行程前后顺序变更增加餐食本公司不 另行加价 ，如减少餐食 ，不退费用 ，敬请谅解。在不减少景点的情况下我社有可能根据实际情况调整 行程及餐食前后顺序。
                <w:br/>
                4 、最终确定入住的酒店为此行程所列酒店中的一家， 由旅行社按照实际预订情况进行安排 ，具体按签旅游合同时所附行程中的酒店为准。
                <w:br/>
                5 、自由活动当天 ，如客人需自己安排行程 ，请注意财务与人身安全。千万不可与当地非正规旅行社私 自接洽活动项目 ，若由此发生人身伤害或者财产损失 ，在旅行社尽到安全提示及救助义务的前提下， 由旅游者自行承担相应责任。
                <w:br/>
                6、 部分国家和地区出于节能考虑 ，对旅游大巴车辆启动空调的时间有明确要求 ，旅游者可能结束游览 进入旅游大巴时温度不太适宜。
                <w:br/>
                7、请不要将贵重物品及自用应急药品放在托运行李中 ，以免丢失。 旅游过程中 ，请妥善保存。
                <w:br/>
                8、酒店房间有可能出现两张床尺寸不一致情况 ，请您理解。
                <w:br/>
                9、如客人系港澳台人士 ，或持外籍护照 ，请于出发前确认是否有再次进入中国的有效证件。 本公司保留有随时修改以上价格及条款之权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2025-07-25T09:54:53+08:00</dcterms:created>
  <dcterms:modified xsi:type="dcterms:W3CDTF">2025-07-25T09:54:53+08:00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