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避暑养生明堂山康养7日游行程单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MDD64461656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安徽省-安庆明堂山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早上7:00合肥学苑大厦东南角（徽州大道与黄山路向东100米路南）集合出发，抵达后，用中餐，安排酒店入住，下午自由活动，了解熟悉周边环境！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早餐后，自愿前往明堂山主峰景区，（门票、景交车均不限次数使用）。
                <w:br/>
                【岳西明堂山主峰景区】主峰景区是明堂山核心景区之一，是“雄气明堂”的精华所在，地势最高，奇松最多。主峰景区有1000米以上高峰10座，其中主峰由三座山峰组成，右边是明堂天子峰，中间是神女峰，左边是圣母峰。为了给游客带来全新的旅游体验，明堂山景区特别规划建设高空栈道项目。明堂山高空栈道由绝壁栈道、玻璃栈道、玻璃屋、玻璃眺望台及玻璃桥构成，总长 1300米，宽1.5米至2米，落差达400米。沿崖壁修建，环绕主峰景区(天子峰、神女峰、圣母峰)一周，形成“四面看景”的独特风光。其中绝壁栈道长 900米，位于天子峰、圣母峰，为高空环线的开端和结尾。
                <w:br/>
                明堂山5D玻璃桥,全长198米，宽3米，垂直落差400米，视野落差千米！横跨明堂山圣母峰和神女峰两座山峰，全程穿越松林，跨越峡谷，千米高空之上，蓝天白云映衬之下，构筑造型优美、张力十足，犹如天空之境，漫步云端，千倾松林尽收眼底。桥梁采用悬索结构，桥面承重力强，可抗8级大风和6级地震，游客可以安全地享受凌空的刺激。
                <w:br/>
                也可自愿选择乘坐索道等代步工具！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早餐后，自愿游览葫芦河景区，走葫芦河栈道，是明堂山五大风景区之一，最出名的莫过于 “五瀑十三潭”景观。葫芦河峡谷区清溪潺潺、奇花遍地，银柳飞絮、飞来雪、马尾银瀑、散花吻石等四道瀑布各具特色，颇有灵水落九天的气势。尤其是马尾银和葫芦潭更是闻名遐迩，峡谷纵横，溪流潺潺，飞流直下，十分壮观，踏进景区烟雾缭绕，如临仙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早餐后，自由活动，可免费提供掼蛋扑克牌，每团免费提供KTV唱歌一次。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早餐后，自由活动，可免费提供掼蛋扑克牌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早餐后，自愿前往明堂山主峰景区，（门票、景交车均不限次数使用）。
                <w:br/>
                【岳西明堂山主峰景区】主峰景区是明堂山核心景区之一，是“雄气明堂”的精华所在，地势最高，奇松最多。主峰景区有1000米以上高峰10座，其中主峰由三座山峰组成，右边是明堂天子峰，中间是神女峰，左边是圣母峰。为了给游客带来全新的旅游体验，明堂山景区特别规划建设高空栈道项目。明堂山高空栈道由绝壁栈道、玻璃栈道、玻璃屋、玻璃眺望台及玻璃桥构成，总长 1300米，宽1.5米至2米，落差达400米。沿崖壁修建，环绕主峰景区(天子峰、神女峰、圣母峰)一周，形成“四面看景”的独特风光。其中绝壁栈道长 900米，位于天子峰、圣母峰，为高空环线的开端和结尾。
                <w:br/>
                明堂山5D玻璃桥,全长198米，宽3米，垂直落差400米，视野落差千米！横跨明堂山圣母峰和神女峰两座山峰，全程穿越松林，跨越峡谷，千米高空之上，蓝天白云映衬之下，构筑造型优美、张力十足，犹如天空之境，漫步云端，千倾松林尽收眼底。桥梁采用悬索结构，桥面承重力强，可抗8级大风和6级地震，游客可以安全地享受凌空的刺激。
                <w:br/>
                也可自愿选择乘坐索道等代步工具！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早餐后，9点之前统一办理退房，行李统一放置，可去周边购买一些当地特产，下午适时返回合肥。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交通：空调旅游巴士接送（若临时不去，车损150元/位）   
                <w:br/>
                门票：明堂山门票70元、景交20元、玻璃桥60元、玻璃栈道10元；已含！ 
                <w:br/>
                住宿：明堂山酒店标间，赠送空调和洗漱用品（一客一换），单房差420元/人 。
                <w:br/>
                用餐：6早12正餐 （正餐10菜一汤）每天早中晚餐定时开餐，不吃或迟到费用不退，敬请知晓！
                <w:br/>
                导游：导游或工作人员接送服务，当地无导游
                <w:br/>
                娱乐服务：免费提供扑克牌，KTV唱歌每团免费安排一次，自动麻将2桌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保险：旅行社责任险（不含旅游人身意外险，强烈建议游客购买。）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提前2天取消不去车损150元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2025-07-23T16:25:34+08:00</dcterms:created>
  <dcterms:modified xsi:type="dcterms:W3CDTF">2025-07-23T16:25:34+08:00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