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【皇家星光】行程单</w:t>
      </w:r>
    </w:p>
    <w:p>
      <w:pPr>
        <w:jc w:val="center"/>
        <w:spacing w:after="100"/>
      </w:pPr>
      <w:r>
        <w:rPr>
          <w:rFonts w:ascii="微软雅黑" w:hAnsi="微软雅黑" w:eastAsia="微软雅黑" w:cs="微软雅黑"/>
          <w:sz w:val="20"/>
          <w:szCs w:val="20"/>
        </w:rPr>
        <w:t xml:space="preserve">下水：重庆-丰都鬼城-万州-长江三峡-茅坪-宜昌5日游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HBHX20250807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★精品定制
                <w:br/>
                专业团队二十年匠心营造，标准全面升级，涉外五星级游轮国宾礼遇，为长江三峡之旅提供舒适愉悦的保障。
                <w:br/>
                ★视觉盛宴
                <w:br/>
                【白帝城】长江三峡核心景区，三国文化胜地、中国诗词文化圣殿，扼守夔门入口，峡江胜景绝佳观赏地。
                <w:br/>
                【大三峡】万里长江最负盛名的风光带，世界顶级山川峡谷景色，大气磅礴与秀丽婉约并存，令人叹为观止。
                <w:br/>
                【三峡大坝】长江三峡核心景区，当今世界最大综合水利枢纽工程，中国崛起与复兴的标志性工程之一。
                <w:br/>
                ★品质领先
                <w:br/>
                长江三峡商务游标杆产品；游船全自助餐；严格品控，专车专导，服务周到，透明消费旅程无忧。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安徽各地—重庆
                <w:br/>
              </w:t>
            </w:r>
          </w:p>
          <w:p>
            <w:pPr>
              <w:pStyle w:val="indent"/>
            </w:pPr>
            <w:r>
              <w:rPr>
                <w:rFonts w:ascii="微软雅黑" w:hAnsi="微软雅黑" w:eastAsia="微软雅黑" w:cs="微软雅黑"/>
                <w:color w:val="000000"/>
                <w:sz w:val="20"/>
                <w:szCs w:val="20"/>
              </w:rPr>
              <w:t xml:space="preserve">
                合肥南站至重庆北站（参考车次D3077次08:54-17:35，车次以出票为准），我社司机接站送重庆酒店，前台办理入住手续;
                <w:br/>
                交通：动车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重庆市内散拼一日游
                <w:br/>
              </w:t>
            </w:r>
          </w:p>
          <w:p>
            <w:pPr>
              <w:pStyle w:val="indent"/>
            </w:pPr>
            <w:r>
              <w:rPr>
                <w:rFonts w:ascii="微软雅黑" w:hAnsi="微软雅黑" w:eastAsia="微软雅黑" w:cs="微软雅黑"/>
                <w:color w:val="000000"/>
                <w:sz w:val="20"/>
                <w:szCs w:val="20"/>
              </w:rPr>
              <w:t xml:space="preserve">
                早6:40-7:20在主城区指定地点或酒店免费接客(具体时间导游提前通知，各区接客完毕以后，统一出发，前往【湖广会馆】或【华岩风景区】（游览时间不低于60分钟），湖广会馆坐落于重庆市渝中区长江河畔的古东水门一侧，由高墙环绕的禹王宫、齐安公所、广东公所三大会馆组成。华岩风景区集山、水、洞、林、寺于一体。园内禅静幽深、红墙黛瓦、雕梁画栋，风景不殊，身处其中似乎还能感受到百年前那份宁静和素雅。前往参观【人民大礼堂】和【人民广场及三峡博物馆外观】（人民大礼堂和人民广场，导游根据行程合理安排时间），重庆人民广场是1997年6月与重庆直辖市同时诞生的，面积约3万平方米，广场用花岗石铺就，带音乐喷泉，常年绿化如茵，鲜花盛开。广场前方是享誉海内外的重庆人民大礼堂，后方则是重庆中国三峡博物馆。大礼堂是一座仿古民族建筑群，它是重庆十大文化符号，是中国传统宫殿建筑风格与西方建筑的大跨度结构巧妙结合的杰作，也是重庆的标志建筑物之一。三峡博物馆建筑正上方漏斗型的圆形穹顶很像一个巨大的承露盘，取“三峡之水天上来”之意。外墙以大面积的蓝色玻璃和古朴的砂岩构成，蓝色玻璃象征着水，而砂岩外墙则代表着山。广场与大礼堂、博物馆三位一体，相得益彰，游客可于广场上外观三峡博物馆，拍照留念。接着乘车前往【李子坝轻轨穿楼观景平台】（游览时间不低于20分钟），站上观景平台，挑个好角度，摆上喜欢的造型，拍下轻轨穿楼越壑、空中飞驰而过的神奇一幕。然后用午餐（用餐时间约30分钟，导游推荐用餐，游客自理）。前往参观【白公馆】（不含馆内讲解，游览时间不低于40分钟），白公馆原为四川军阀白驹的郊外别墅，1943年中美合作所成立后，白公馆曾改为来华美军人员招待所，到1945年又作为特别看守所重新关人。后游览【渣滓洞】（不含20元/人景区换乘车费）缅怀革命先辈(不含馆内讲解，游览时间不低于30分钟，周一闭馆不能游览敬请谅解)，“它位于重庆市郊歌乐山下磁器口五灵观一带，它三面环山一面邻沟地形隐蔽。1938年起这里被国民党特务机关改造成秘密监狱专门用来关押和迫害革命者，许多可歌可泣的感人事迹便发生在此”。之后参观【千年古镇磁器口】（车程约20分钟，游览时间不低于60分钟，该景点为游客自由活动，无导游陪同），千年古镇原名龙隐镇，是重庆缩影。位于重庆市沙坪坝嘉陵江畔的古镇磁器口，辖区1.8万人，面积1.5平方公里，距繁华的主城区仅3公里，是不可多得，古色古香的传统文化历史街区，自明、清时期以来磁器口古镇名扬巴蜀大地。然后游客可自费游览全国首创的防空洞科幻地心之旅主题公园【洞舰一号】（自费108元/人，游览时间不低于40分钟）；洞舰一号景区分为三大主题场景——星际避难所、地下城避难区、星际逃生区，将科技娱乐的交互，沉浸式感官的震撼，高参与度的NPC情境演绎体验融合，打造自有IP的废墟科幻地下城主题景区。赠送游览【高空观景台】（游览时间30分钟左右。此项目为赠送景点，不游览不退费），在这里，您不仅可以观赏到重庆壮丽的城市天际线，将长江两岸的美景尽收眼底，领略到“重庆外滩”独有的浪漫与优雅，感受到山城、江城不夜城的独特魅力，还可以打破常规，体验心跳加速的感觉。之后乘车前往【长江索道】（赠送景点，不坐不退）观赏重庆“江山一体”美景的最好方式，就是乘坐长江索道，穿梭高楼大厦之间、飞渡浩瀚大江之上，全方位、近距离、多层次，俯看山城、江城的江山一体美景。至洪崖洞民俗风貌区附近散团（具体散团时间以当天行程结束为准）后送酒店入住；
                <w:br/>
                特别说明：
                <w:br/>
                1、如遇白公馆景区、渣滓洞景区、湖广会馆景区政策性闭馆，旅行社及导游将其更换为十八梯、山城步道或弹子石老街。
                <w:br/>
                2、在不减少景点参观时间的原则下，旅行社保留旅游行程临时调整的权力，导游可根据实际情况，合理调整游览顺序。
                <w:br/>
                3、【长江索道】为赠送景点，如因索道检修或停运或客人自身原因，不坐不退；【高空观景台】为赠送景点，不看不退。
                <w:br/>
                4、渣滓洞不含20元/人换乘车费（自理）
                <w:br/>
                交通：旅游大巴
                <w:br/>
                景点：湖广会馆、人民大礼堂、三峡博物馆、李子坝轻轨、白公馆、渣滓洞、长江索道
                <w:br/>
                购物点：无
                <w:br/>
                自费项：渣滓洞不含20元/人换乘车费（自理）、洞舰一号（自费108元/人，游览时间不低于40分钟）、WFC会仙楼观景台（自费118元/人，游览时间不低于30分钟）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重庆—丰都鬼城—万州
                <w:br/>
              </w:t>
            </w:r>
          </w:p>
          <w:p>
            <w:pPr>
              <w:pStyle w:val="indent"/>
            </w:pPr>
            <w:r>
              <w:rPr>
                <w:rFonts w:ascii="微软雅黑" w:hAnsi="微软雅黑" w:eastAsia="微软雅黑" w:cs="微软雅黑"/>
                <w:color w:val="000000"/>
                <w:sz w:val="20"/>
                <w:szCs w:val="20"/>
              </w:rPr>
              <w:t xml:space="preserve">
                上午自由活动，司机酒店接游客送至集合地点
                <w:br/>
                12:00   重庆朝天门集合，乘车前往丰都
                <w:br/>
                14:00-15:00   游览【长寿古镇】（游览时间不少于50分钟）
                <w:br/>
                18:00         抵达万州，游览素有渝东北洪崖洞之称的【天生城文旅街】
                <w:br/>
                20:30-21:20   赠送观看非物质文化遗产三峡杂技【技艺非凡】
                <w:br/>
                21:30         万州码头，登船
                <w:br/>
                注：《技艺非凡》表演系赠送项目，若因剧场停演或不可抗力因素导致无法观看，无费用可退！19:00-21:00   乘车前往万州码头，登船，
                <w:br/>
                交通：游船
                <w:br/>
                景点：丰都鬼城风景区、湖城万州
                <w:br/>
                购物点：无
                <w:br/>
                自费项：往返索道35元/人必消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白帝城—瞿塘峡—巫峡—神女溪
                <w:br/>
              </w:t>
            </w:r>
          </w:p>
          <w:p>
            <w:pPr>
              <w:pStyle w:val="indent"/>
            </w:pPr>
            <w:r>
              <w:rPr>
                <w:rFonts w:ascii="微软雅黑" w:hAnsi="微软雅黑" w:eastAsia="微软雅黑" w:cs="微软雅黑"/>
                <w:color w:val="000000"/>
                <w:sz w:val="20"/>
                <w:szCs w:val="20"/>
              </w:rPr>
              <w:t xml:space="preserve">
                06:45-07:45  游轮--自助早餐。
                <w:br/>
                07:50-10:00  上岸游览“诗城”【白帝城】（车程10分钟，游览时间不低于2小时）刘备托孤诸葛亮，这里是三国故事中的悲伤之地；李白喜极而辞下江陵，这里是诗仙重获新生的自由之地；四面环水，孤山独峙，在雄伟险峻的夔门山水中显得格外秀丽，是欣赏瞿塘峡夔门雄姿的最佳位置。
                <w:br/>
                10:30-11:30  游轮--船过长江第一峡-瞿塘峡（雄伟壮观夔门风光）【夔门】以其雄伟壮观，奇、险、峻的特色著称于世，尤以号称“天下第一门”的夔门而闻名天下，在游轮甲板上可近观夔门雄姿。【瞿塘峡】该峡长约8公里，在长江三峡中长度最短，却最为雄伟险峻，两岸峭壁千仞，一赤一白，红装素裹，格外分明。山体逼仄，紧束长江，山高流急，气势雄壮，两岸悬崖峭壁如同刀削斧砍，山高峡窄，仰视碧空，云天一线，峡中水深流急，江面最窄处不足五十公尺，波涛汹涌，奔腾呼啸，令人惊心动魄。
                <w:br/>
                12:00-13:00  游轮--自助午餐。
                <w:br/>
                14:00-15:00  游轮驶入长江三峡第二峡—【巫峡】，其峡长谷深，迂回曲折，奇峰嵯峨连绵，烟云氤氲缭绕，景色清幽之极，如一条美不胜收千奇百怪的画廊，柳暗花明，更有闻名遐迩的【神女峰】令您魂牵梦萦。
                <w:br/>
                15:30-18:00  换乘观光船游览【神农溪风景区】（自愿自理项目：290元/人）。峰峦叠翠，云遮雾绕，江流曲似九回肠。多处“山重水复疑无路，柳暗花明又一村”，乃峡中之奇峡，景中之绝景。
                <w:br/>
                18:00-19:30  自助晚餐。
                <w:br/>
                交通：游船
                <w:br/>
                景点：白帝城、瞿塘峡、巫峡、神女峰、神女溪、
                <w:br/>
                购物点：无
                <w:br/>
                自费项：白帝城290/人、神女溪290/人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三峡大坝—宜昌-安徽
                <w:br/>
              </w:t>
            </w:r>
          </w:p>
          <w:p>
            <w:pPr>
              <w:pStyle w:val="indent"/>
            </w:pPr>
            <w:r>
              <w:rPr>
                <w:rFonts w:ascii="微软雅黑" w:hAnsi="微软雅黑" w:eastAsia="微软雅黑" w:cs="微软雅黑"/>
                <w:color w:val="000000"/>
                <w:sz w:val="20"/>
                <w:szCs w:val="20"/>
              </w:rPr>
              <w:t xml:space="preserve">
                06：30游船二楼中西餐厅享用丰盛的自助早餐（用餐1小时）；
                <w:br/>
                07：30停靠茅坪，可自愿自费增加游览—【三峡升船机】（290元/人，游览时间约2小时）；是目前世界上技术难度最高，规模最大的“船舶电梯”，被誉为“三峡工程收官之作”。乘游轮过“三峡大坝垂直升船机”，为你带来乘百米“升船电梯”的震撼感受，近距离欣赏雄伟壮观的三峡大坝，领略“高峡出平湖 当惊世界殊”的壮丽画卷。参加自选【三峡升船机】的游客:
                <w:br/>
                07：30下船；
                <w:br/>
                08：00换乘观光游船，亲身体验“游船坐电梯”的美妙感觉！
                <w:br/>
                10：00下船后直接乘车前往举世瞩目的世纪工程——【三峡大坝】（游览时间不低于2小时），国之重器“三峡大坝”，是凝聚中国智慧与中国骄傲的世界第一坝。登上大坝至高点——坛子岭观景台，俯览五级船闸，纵览大坝全景；参观185平台，实地见证“截断巫山云雨”的雄伟大坝。温馨提示：三峡大坝旅游区内有便民电瓶车可供游客自愿自费选择乘坐（费用参考价10元/人）。
                <w:br/>
                约15：00抵达宜昌东，结束愉快的三峡之旅！。
                <w:br/>
                不参加自选游览【三峡升船机】的游客：
                <w:br/>
                08：00下船乘车前往举世瞩目的世纪工程——【三峡大坝】（游览时间不低于2小时），
                <w:br/>
                约13：00抵达宜昌东，结束愉快的三峡之旅！
                <w:br/>
                司机接站送宜昌东站，宜昌东站至合肥南站（参考车次D2256次15:35-20:00） ，结束愉快旅程！
                <w:br/>
                交通：动车
                <w:br/>
                景点：三峡大坝
                <w:br/>
                购物点：无
                <w:br/>
                自费项：升船机290元/人、三峡大坝内电瓶车20元/人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合肥南/重庆北动车二等火车票，宜昌东/合肥南动车二等火车票，万州-茅坪游轮船票；重庆-丰都-万州、茅坪-大坝-宜昌段为旅游营运资质的空调汽车（根据实际人数安派车），每人一正座（包括小孩）；
                <w:br/>
                餐饮：	全程包含4早2正（重庆2早，船餐2早2正）；以当地口味为准；行程中所含餐不用视为自动放弃，不退不换；
                <w:br/>
                门票：	长寿古镇、大三峡、白帝城、三峡大坝大门票；重庆市内游景点（游船包含景点，不游不退）60岁及以上或持有特殊证件（记者证、军官证、老年证、残疾证等）一律不享受景区任何优惠政策；
                <w:br/>
                住宿：	皇家星光号游轮阳台标准间，彩电、空调、独立卫生间；重庆2晚舒适型酒店（单男单女请按照游船要求拼房，岸上酒店为标间，游船上不提供一次性洗漱用品，自备）。（温馨提示：客人必须带好身份证，若没带到时需补门票差价，不游览不退任何费用）
                <w:br/>
                导游：	当地游船导游讲解服务； 
                <w:br/>
                儿童：	2-12岁儿童仅含只含合肥/宜昌动车半票、重庆/合肥动车半票、区间旅游车位费、当地不占床
                <w:br/>
                其他同成人、游船4早2正餐、导服费；
                <w:br/>
                0-2岁儿童仅含游船费用（船票不占床其他同成人、游船4早2正餐）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a.重庆渣滓洞换乘车20元/人（必消，现付导游）；三峡大坝电瓶车10元/人，洞舰一号108/人；
                <w:br/>
                b.游船工作人员代购旅游服务：神女溪290元/人，三峡升船机290/人（自选报名景点为非固定参观景点，是船方安排的推荐项目，游客可在游船现场自行付费报名，游船将根据当天乘客报名人数决定是否停靠，不参观自选景点的游客在停靠期间可在船上自由活动。）船方前台推荐升楼层服务100/人/层（实际价格以船方当日为准）。
                <w:br/>
                2.全程入住酒店产生的单房差及加床费用； 
                <w:br/>
                3.因旅游者违约、自身过错、自身疾病等自身原因导致的人身财产损失而额外支付的费用；
                <w:br/>
                4.因交通延误、取消等意外事件或不可抗力原因导致的额外费用； 
                <w:br/>
                5.儿童报价以外产生的其他费用需游客自理；
                <w:br/>
                6.旅游意外保险及航空保险（建议旅游者购买）；
                <w:br/>
                7.不占床位游客不含早餐； 
                <w:br/>
                8.旅游费用包含：“费用不含的内容”以外的费用；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凡向本公司预订船位者，均需通过手机短信、微信、QQ、传真等形式联系。本公司收到预订信息根据余位情况予以确认，回复确认后预订者须24小时内支付定金300-500元/人（离出团日不足三天需立即支付定金）；未收到定金，则预订无效。
                <w:br/>
                2.预订时应注明：组团社、人数、房型、船位数、国籍、登船日期、客人有效身份证件号码及特殊要求。
                <w:br/>
                3.除定金外的全部剩余费用须在指定时间汇达我司帐上，如有特殊情况需征得我司书面同意，逾期不付余款者，视有效预订为自动取消，所付定金不予退还。
                <w:br/>
                付款方式
                <w:br/>
                1.预订确认后，客户需在我公司接团日或游客出发日提前三天支付定金之外的余款。
                <w:br/>
                2.距离所预订游轮开航日期不足7天的，需要支付全额船票款项。
                <w:br/>
                3.距离所预订游轮开航日期15天（含）以上的，需要付足50%的团款，否则视为订位自动取消，定金不予退还。
                <w:br/>
                4.预订者将定金或船票款错汇或未注明对应船名/日期而造成计划出错甚至影响游客登船，我司不承担责任。
                <w:br/>
                船位变更
                <w:br/>
                1.在离开航日前15天内取消预订，我司不收取船票损失费；在开航前10日内取消预订，收取50%的船票损失费；在开航前5日内取消预订，将收取75%船票损失费；在开航前2日内取消预订，我司将收取100%船票损失费。
                <w:br/>
                2.10人以下船位改签需至少提前7天申请，10人及以上改签需提前14天申请，只能改签同一游轮的其它航次或者同一航线产品的其它航期，改签后的价格视当日当时游轮产品售价多退少补。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团报名必须携带本人身份证、护照或其它真实有效证件（小孩须持户口簿）。沿途乘车、登船、进入景区和入住宾馆及路途中安检均会随时查验身份证或其他有效证明，请予配合并提供相关证件。因证件与本人不符拒绝乘车、登船和入住宾馆，责任和后果自行承担，旅行社不退还相关费用。轮船公司将按游客购买舱位等级及房型随机安排对应舱室及床位，船上工作人员有权合理安排床位。
                <w:br/>
                2.部分酒店和游船因环保原因不提供一次牙具和拖鞋。请游客自备个人洗漱用品、雨具、防晒用品、颈托、眼罩、耳塞等。行程中注意保管好贵重物品最好是随身携带，遇有重要物品丢失请及时告知导游或工作人员。
                <w:br/>
                3.游船上除免费开放的公共场所和服务设施外，美容美发、洗衣、商务中心、WIFI、充电宝、棋牌、品茶、酒水饮料、观影、摄影、卡拉OK等均为有偿服务，请游客事先了解清楚，自愿付费消费。
                <w:br/>
                4.游船中途停港期间，可能会例行保养检修设备，届时可能停止供电供水，请注意查看船上通知并予以体谅。
                <w:br/>
                5.安全与健康。
                <w:br/>
                游客在游览途中请注意人身及财产安全，根据游轮提示，按时上下船。
                <w:br/>
                （1）本游船线路产品为跟团游产品，属大群体整体接待服务，特别注重团队秩序与纪律，所有游客均须遵守。
                <w:br/>
                （2）导游和司机是指定服务人员。行程中导游均会讲解提示行程安全规定、禁止禁忌事项，游客须注意聆听。
                <w:br/>
                （3）注意了解行程中项目内容、时间节点和安全事项，确认导游和工作讲解提醒的安全须知、到达离开时点等重要事项，不清楚的及时询问。行程中掌握好通知的活动时间，因个人原因延误、迟到导致脱离团队、错过旅游行程项目或减少行程内容或漏乘交通工具，导致损失和责任均由游客自行全部承担。
                <w:br/>
                （4）集体活动强调群体安全与健康，个人或少数人须服从大多数人的利益与意志。凡与此冲突的，均须自行担责，涉事游客因此发生的所有安全意外、利益损失旅行社不承担责任。
                <w:br/>
                （5）行程中侯车侯船侯机、用餐、上下车船、景区游览观光、中途休息、特别是上下站台、码头、廊桥、电梯、栈道、索道缆车、摆渡车船及区间换乘时，注意跟团队同步，提防掉队和发生意外。在交通工具上、景区、宾馆、餐厅、娱乐及购物场须提前了解安全规定、查看收听告示、警示、广播等。
                <w:br/>
                （6）注意健康与食品安全，切勿在非正规商家购买食物及饮品，购物需保留小票或有效凭据。游船行程期间禁止在陆上购买餐饮小吃，若因此发生食品卫生安全船方不承担任何责任。
                <w:br/>
                （7）本行程地域跨度远、可能会有较大的气候变化和温差，注意准备相应着装。有部分山路及台阶，注意步行和景区换乘安全。
                <w:br/>
                6.游客因重大事项须提前终止行程和离团，须向旅行社申请同意，并向导游或工作人员书面通报并签署离团说明，离团之时起发生的一切行为和后果游客自行负责。游客未经同意自行离团，属于严重违约行为；除须承担离团后的一切责任与后果外，对旅行社造成影响和损失的，还须同时承担对旅行社违约责任。
                <w:br/>
                7.行程中的自费观光体验项目、特色服务、换乘交通均由游客自愿参加，提前了解相关详情和重要事项，向经营者或导游提前支付足额费用。游客选择参加或购买了服务，即表示已经完全了解清楚且没有任何异议。旅行社只受理和协助解决因承诺内容与事实不符的争议以及该项目导致的安全与健康事故。
                <w:br/>
                8.行程中如遇不抗力因素包括但不限于恶劣天气、扎雾、洪水、山体滑坡、交通管制、交通堵塞、政府禁令、政治接待任务、战争、动乱、恐袭、疫情、群体事件等导致行程不能按计划正常进行，旅行社及相关辅助人（车船公司.景区.宾馆.餐厅等）均不承担任何赔偿责任。为保全行程核心部分和尽可能降低损失，旅行社及其相关履约辅助人以保证和维护整体安全和利益为前提，与游客协商或实施紧急处置方案。因此导致的行程变更和费用增加游客应予配合和承担新增费用，未发生的可退费用由旅行社退还；游客拒绝相应安排和拒付相应新增费用的，旅行社可拒绝提供后续服务且不承担任何责任。
                <w:br/>
                9.在行程中如对旅游接待服务或接待标准有异议，请游客在当地及时提出，以便快速纠正和妥善解决问题；游客投诉以游客自己填写的意见单为主要依据。为了保障自身权益，请游客务必认真填写。受委托接待单位（发团旅行社）概不受理因虚假填写或不填写意见单而产生的后续争议和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2025-08-02T21:20:50+08:00</dcterms:created>
  <dcterms:modified xsi:type="dcterms:W3CDTF">2025-08-02T21:20:50+08:00</dcterms:modified>
</cp:coreProperties>
</file>

<file path=docProps/custom.xml><?xml version="1.0" encoding="utf-8"?>
<Properties xmlns="http://schemas.openxmlformats.org/officeDocument/2006/custom-properties" xmlns:vt="http://schemas.openxmlformats.org/officeDocument/2006/docPropsVTypes"/>
</file>