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【至尊东北】双卧9日行程单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合肥--哈尔滨
                <w:br/>
              </w:t>
            </w:r>
          </w:p>
          <w:p>
            <w:pPr>
              <w:pStyle w:val="indent"/>
            </w:pPr>
            <w:r>
              <w:rPr>
                <w:rFonts w:ascii="微软雅黑" w:hAnsi="微软雅黑" w:eastAsia="微软雅黑" w:cs="微软雅黑"/>
                <w:color w:val="000000"/>
                <w:sz w:val="20"/>
                <w:szCs w:val="20"/>
              </w:rPr>
              <w:t xml:space="preserve">
                乘坐火车硬卧赴哈尔滨！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抵达合肥
                <w:br/>
              </w:t>
            </w:r>
          </w:p>
          <w:p>
            <w:pPr>
              <w:pStyle w:val="indent"/>
            </w:pPr>
            <w:r>
              <w:rPr>
                <w:rFonts w:ascii="微软雅黑" w:hAnsi="微软雅黑" w:eastAsia="微软雅黑" w:cs="微软雅黑"/>
                <w:color w:val="000000"/>
                <w:sz w:val="20"/>
                <w:szCs w:val="20"/>
              </w:rPr>
              <w:t xml:space="preserve">
                抵达指定车站，结束旅行！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白天自由活动，晚上入住酒店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哈尔滨--镜泊湖
                <w:br/>
              </w:t>
            </w:r>
          </w:p>
          <w:p>
            <w:pPr>
              <w:pStyle w:val="indent"/>
            </w:pPr>
            <w:r>
              <w:rPr>
                <w:rFonts w:ascii="微软雅黑" w:hAnsi="微软雅黑" w:eastAsia="微软雅黑" w:cs="微软雅黑"/>
                <w:color w:val="000000"/>
                <w:sz w:val="20"/>
                <w:szCs w:val="20"/>
              </w:rPr>
              <w:t xml:space="preserve">
                早餐，美好的一天，从一顿丰富的早餐开始。
                <w:br/>
                【百年老街--中央大街】游览异国风情的百年老街特色的商铺，特色的小吃，印象深刻的是街边卖啤酒的小车。建筑保存的特别完好，含括了欧洲具有魅力的近300年文化发展史，是哈尔滨非常繁华的商业街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【横道河子机车库】是铁路史上的“明星”建筑，从空中望去，机车库宛若一把打开的折扇，15个紧密排列的车库是15根扇骨搭起的扇面，这是大蒸汽时代的遗迹，中国火车站的“颜值担当”！后入住酒店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镜泊湖--延吉
                <w:br/>
              </w:t>
            </w:r>
          </w:p>
          <w:p>
            <w:pPr>
              <w:pStyle w:val="indent"/>
            </w:pPr>
            <w:r>
              <w:rPr>
                <w:rFonts w:ascii="微软雅黑" w:hAnsi="微软雅黑" w:eastAsia="微软雅黑" w:cs="微软雅黑"/>
                <w:color w:val="000000"/>
                <w:sz w:val="20"/>
                <w:szCs w:val="20"/>
              </w:rPr>
              <w:t xml:space="preserve">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打卡【网红弹幕墙】这是一座 8 层的楼，每层的广告牌都印有韩文，仿佛置身于韩国，留下倩影刷爆朋友圈。 
                <w:br/>
                【延边大学】（外观）地处有“教育之乡”美誉的吉林省延边朝鲜自治州首府延吉市，是国家“211 工程”的重点建设大学。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延吉--二道白河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
                <w:br/>
                国”的感觉，尤其是当一些游客穿上特色的朝鲜族服装后，那感觉好像出国了。
                <w:br/>
                赠送【朝鲜民俗经典旅拍-精美韩服-韩式精妆-精美发饰-摄影 20 张底片】
                <w:br/>
                这里给人一种走进了“朝鲜”或“韩国”的感觉，尤其是当一些游客穿上特色的朝鲜族服装后，那感觉好像出国了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长白山--吉林
                <w:br/>
              </w:t>
            </w:r>
          </w:p>
          <w:p>
            <w:pPr>
              <w:pStyle w:val="indent"/>
            </w:pPr>
            <w:r>
              <w:rPr>
                <w:rFonts w:ascii="微软雅黑" w:hAnsi="微软雅黑" w:eastAsia="微软雅黑" w:cs="微软雅黑"/>
                <w:color w:val="000000"/>
                <w:sz w:val="20"/>
                <w:szCs w:val="20"/>
              </w:rPr>
              <w:t xml:space="preserve">
                前往长白山自然保护区---长白山北景区。根据实际天气情况调整装备，【长白山国家级自然保护区】（包含长白山北
                <w:br/>
                景区门票105元人已含+环线车35元/人自理+景区环保车85元/人已含 ）
                <w:br/>
                景区内游览【长白山天池】（倒站车80元/人（已含），旺季人多时需排队等候，无导游陪同上山）【长白瀑布】、【小天池】、【绿渊潭景区】、【聚龙温泉群】等景区。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吉林--返程
                <w:br/>
              </w:t>
            </w:r>
          </w:p>
          <w:p>
            <w:pPr>
              <w:pStyle w:val="indent"/>
            </w:pPr>
            <w:r>
              <w:rPr>
                <w:rFonts w:ascii="微软雅黑" w:hAnsi="微软雅黑" w:eastAsia="微软雅黑" w:cs="微软雅黑"/>
                <w:color w:val="000000"/>
                <w:sz w:val="20"/>
                <w:szCs w:val="20"/>
              </w:rPr>
              <w:t xml:space="preserve">
                早餐后，自由活动，后根据火车时间安排返程。 （具体车次以实际出票为准）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抵达指定车站
                <w:br/>
              </w:t>
            </w:r>
          </w:p>
          <w:p>
            <w:pPr>
              <w:pStyle w:val="indent"/>
            </w:pPr>
            <w:r>
              <w:rPr>
                <w:rFonts w:ascii="微软雅黑" w:hAnsi="微软雅黑" w:eastAsia="微软雅黑" w:cs="微软雅黑"/>
                <w:color w:val="000000"/>
                <w:sz w:val="20"/>
                <w:szCs w:val="20"/>
              </w:rPr>
              <w:t xml:space="preserve">
                抵达指定车站，结束旅行！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※※此行程为参考行程，实际行程以出团通知书为准※※
                <w:br/>
                交通：合肥-哈尔滨，长春-合肥 往返火车硬卧；
                <w:br/>
                住宿：
                <w:br/>
                哈尔滨（4钻）：傲雪四季酒店、臻图酒店、濠滨假日酒店、东龙酒店、景辰酒店、凯里亚德酒店、丽呈东谷酒店、八荒通神酒店
                <w:br/>
                镜泊湖/牡丹江：天泊丽景、舒居山水假日、镜泊湖宾馆、牡丹江东方明珠、禧禄达国际酒店、智慧国际、大福源酒店或同级
                <w:br/>
                延吉市（4钻）：华阳酒店、翔宇酒店、和颐至尚（延吉市政府店）、凯莉登酒店、延边国际饭店、长白山大酒店或同级酒店
                <w:br/>
                二道白河（4钻升级温泉酒店）：御麓泉度假酒店、鑫达莱酒店、季枫国际温泉酒店、金水鹤温泉酒店 、云水澜庭、观景温泉酒店、长白山大厦、国信四季温泉酒店。
                <w:br/>
                吉林市升级网评五钻：戴斯温德姆酒店、紫光华美达酒店、义德源大酒店
                <w:br/>
                用餐：5早餐4正餐（早餐为酒店含早，不占床位无早餐，正餐10人一桌八菜一汤，不足10人酌情减少）低于6安排人退餐。
                <w:br/>
                用车：保证每人一个正座（不提供座次要求）,行程内所有自由活动期间及行程外均不含用车。
                <w:br/>
                用车特别说明：如遇高速公路封路，区间汽车改成火车，火车票费用自理，旅行社有权调整行程先后顺序。接送站/机根据实际人数安排车辆为小车/商务车
                <w:br/>
                门票：行程中所列景点第一道大门票【长白山北坡门票、延吉朝鲜民俗风情园、镜泊湖风景区】、
                <w:br/>
                （赠送景点不去不退）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镜泊湖景区大门：免票：退费50元人，半票25元人
                <w:br/>
                服务：持证导游陪同，全程8人以下无导游服务 司机兼向导（不进景区）。
                <w:br/>
                保险：我社已承保旅行社责任险，意外险请根据情况自愿购买；
                <w:br/>
                儿童：1.2米以下只含、车位，不含门票、床位，如儿童入园超高，需另增加门票、早餐费用或可在当地自行购买；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2025-07-18T07:24:27+08:00</dcterms:created>
  <dcterms:modified xsi:type="dcterms:W3CDTF">2025-07-18T07:24:27+08:00</dcterms:modified>
</cp:coreProperties>
</file>

<file path=docProps/custom.xml><?xml version="1.0" encoding="utf-8"?>
<Properties xmlns="http://schemas.openxmlformats.org/officeDocument/2006/custom-properties" xmlns:vt="http://schemas.openxmlformats.org/officeDocument/2006/docPropsVTypes"/>
</file>