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我要上名校——北京亲子纯玩五日游B标行程单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KAX2025007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安徽省-安庆市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去程：安庆-北京首都  CN7128  09:50-11:55
                <w:br/>
                回程：北京首都-安庆  CN7127  06:40-08:50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安庆-北京
                <w:br/>
              </w:t>
            </w:r>
          </w:p>
          <w:p>
            <w:pPr>
              <w:pStyle w:val="indent"/>
            </w:pPr>
            <w:r>
              <w:rPr>
                <w:rFonts w:ascii="微软雅黑" w:hAnsi="微软雅黑" w:eastAsia="微软雅黑" w:cs="微软雅黑"/>
                <w:color w:val="000000"/>
                <w:sz w:val="20"/>
                <w:szCs w:val="20"/>
              </w:rPr>
              <w:t xml:space="preserve">
                安庆乘飞机前往北京，抵达后前往游览【天坛公园】(含首道门票)天坛是明、清两朝皇帝祭天求雨和祈祷丰年的专用祭坛，是世界上现存规模最大、最完美的古代祭天建筑群；后入住酒店。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天安门-故宫-军事博物馆
                <w:br/>
              </w:t>
            </w:r>
          </w:p>
          <w:p>
            <w:pPr>
              <w:pStyle w:val="indent"/>
            </w:pPr>
            <w:r>
              <w:rPr>
                <w:rFonts w:ascii="微软雅黑" w:hAnsi="微软雅黑" w:eastAsia="微软雅黑" w:cs="微软雅黑"/>
                <w:color w:val="000000"/>
                <w:sz w:val="20"/>
                <w:szCs w:val="20"/>
              </w:rPr>
              <w:t xml:space="preserve">
                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如遇政策性关闭或限流，可观外景，不另行安排）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游览景点：故宫博物院（约3小时）
                <w:br/>
                【故宫博物院3H深度】（深度游览约3小时）【每日限流】
                <w:br/>
                由于故宫每日限流，出现门票售罄预约不上情况，则调整为其他景点 请见谅
                <w:br/>
                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军事博物馆】简称军博，军事博物馆是中国惟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如临时关闭或团队限流无法预约到团队门票，则整团改为汽车博物馆）【北京汽车博物】馆建筑面积5万平方米，是集“博物馆、科技馆、展览馆”三位一体的汽车类专题博物馆，填补了国家专题博物馆的门类空白。以“开门办馆，融入社会”为宗旨，践行“文化、科技、教育、旅游”等方面的融合发展，倡导“人-车-生活-社会”和谐发展。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午餐：烤鸭餐60元/人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3环外3钻酒店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升旗-长城-奥林匹克公园-中国科技馆
                <w:br/>
              </w:t>
            </w:r>
          </w:p>
          <w:p>
            <w:pPr>
              <w:pStyle w:val="indent"/>
            </w:pPr>
            <w:r>
              <w:rPr>
                <w:rFonts w:ascii="微软雅黑" w:hAnsi="微软雅黑" w:eastAsia="微软雅黑" w:cs="微软雅黑"/>
                <w:color w:val="000000"/>
                <w:sz w:val="20"/>
                <w:szCs w:val="20"/>
              </w:rPr>
              <w:t xml:space="preserve">
                观看庄严的升旗仪式
                <w:br/>
                游览景点：八达岭长城（深度游览约3小时）
                <w:br/>
                游览举世闻名的【八达岭长城】，登上八达岭长城，可以看到脚下的长城依山就势，蜿蜒起伏，如一条不见首尾的巨龙在绵绵山岭上翻滚爬动，气势磅礴，雄伟壮观。
                <w:br/>
                温馨提示：
                <w:br/>
                登上八达岭长城后为游客自由参观，导游将您送到长城景区，检票后不跟团讲解。
                <w:br/>
                长城台阶高矮不均匀，尽量穿运动鞋休闲装，不要穿高跟鞋爬长城。
                <w:br/>
                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游览景点：科技馆（约1.5小时）（如因限流无法约票，更改为动物博物馆或铁道博物馆）
                <w:br/>
                【科技馆】通过现实与虚拟结合的展示方式和技术，让公众接触前沿科技，体验科研探索活动的过程，直观感受科学对人类进步的意义，发掘现代科学技术实现人类愿望的可能性，激发公众运用科学智慧应对挑战的联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午餐：昌盛鸟自助餐58元/人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3环外3钻酒店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颐和园-清华入校-圆明园
                <w:br/>
              </w:t>
            </w:r>
          </w:p>
          <w:p>
            <w:pPr>
              <w:pStyle w:val="indent"/>
            </w:pPr>
            <w:r>
              <w:rPr>
                <w:rFonts w:ascii="微软雅黑" w:hAnsi="微软雅黑" w:eastAsia="微软雅黑" w:cs="微软雅黑"/>
                <w:color w:val="000000"/>
                <w:sz w:val="20"/>
                <w:szCs w:val="20"/>
              </w:rPr>
              <w:t xml:space="preserve">
                游览景点：颐和园（深度游览约3小时）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南湖岛及十七孔桥】（远观）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入校参观中国最高学府【清华大学】或北京大学
                <w:br/>
                感受人文情怀和前辈学者们精益求精的专业态度及高远的人格境界。探索清华园230年历史，游览清华荷塘月色、水木清华、工字厅大礼堂，感受大师风范，和朱自清、闻一多合影。（校园非旅游景点，校内无导游讲解，游客自由活动。如遇政策性原因或预约不上则退300元/人）
                <w:br/>
                【圆明园】（含首道大门票）圆明园在清室一百五十余年的创建和经营下，曾以其宏大的地域规模、杰出的营造技艺、精美的建筑景群、丰富的文化收藏和博大精深的民族文化内涵而享誉于世，被誉为“一切造园艺术的典范”，被法国作家维克多·雨果称誉为“理想与艺术的典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午餐：（社会餐厅）50元/人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3环外3钻酒店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返回安庆
                <w:br/>
              </w:t>
            </w:r>
          </w:p>
          <w:p>
            <w:pPr>
              <w:pStyle w:val="indent"/>
            </w:pPr>
            <w:r>
              <w:rPr>
                <w:rFonts w:ascii="微软雅黑" w:hAnsi="微软雅黑" w:eastAsia="微软雅黑" w:cs="微软雅黑"/>
                <w:color w:val="000000"/>
                <w:sz w:val="20"/>
                <w:szCs w:val="20"/>
              </w:rPr>
              <w:t xml:space="preserve">
                根据航班时间，前往机场，乘飞机抵达安庆，后返回温馨的家，结束愉快的北京之旅！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接送：出发地-安庆机场接送
                <w:br/>
                交通：安庆-北京往返飞机经济舱、北京全程正规空调旅游车
                <w:br/>
                导服：全程陪同旅行社工作人员+当地优秀导游服务
                <w:br/>
                用餐：安排4早4正（正餐30元/人/正）特色餐：北京春饼宴，烤鸭餐，北京饺子宴。
                <w:br/>
                景点：行程内景区均含首道门票
                <w:br/>
                酒店安排：不限位置携程3钻酒店（占床含自助早）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
                <w:br/>
                2、行程内仅包含4早3正餐，其他餐食游客自行前往用餐
                <w:br/>
                3、儿童不含床位、含早餐
                <w:br/>
                4、不含景区小交通,例如长城索道等等。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需提供本人身份证信息，北京景点实名制预约，不可换人。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北京旅游须知： 1、北京所有旅游景点都采取了实名制预约限流政策,门票十分紧张,行程中景点游览顺序会根据实际约票时间进行调整,如遇景点门票售罄或无法入内,按照门票实际价格退还或更换景点等 2、毛主席纪念堂实行实名制预约政策,团队通道每日限流2000张,如未能成功预约,或关闭不开放，则改为观外景; 3、故宫博物院实行实名制预约政策,团队通道每日限流40000张如未能成功预约,则改为游览其他景区,门票差价实际为准,多退少补,旅行社不做额外的任何赔付; 4、所有博物馆(国博/军博/首博/自博/航博等)科技馆天文馆/国子监/八达岭长城/恭王府/天安门广场/天安门城楼升旗等均实行实名制预约政策.每天常规限流、预约网站异常等情况均有可能导致预约不成功,如未能预约成功,则改外观并退还门票实际金额,旅行社不做额外的任何赔付。 5、北京景点如因外事活动等临时政策性关闭,旅行社与游客协商调整行程,旅行社不为此承担赔偿责任。 注:以上内容请务必浏览并知晓,如不接受以上内容请勿报名出游,感谢您的配合!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7 日以内提出解除合同的，按下列标准扣除必要的费用：行程开始前 6 日至 4 日，按旅游费用总额的 20%；行程开始前 3 日至 1 日，按旅游费用总额的 40%；行程开始当日，按旅游费用总额的 60%。
                <w:br/>
                2、旅游者违约：如按上述约定比例扣除的必要的费用低于实际发生的费用，旅游者按照实际发生的费用支付，但最高额不应当超过旅游费用总额。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2025-07-09T21:17:03+08:00</dcterms:created>
  <dcterms:modified xsi:type="dcterms:W3CDTF">2025-07-09T21:17:03+08:00</dcterms:modified>
</cp:coreProperties>
</file>

<file path=docProps/custom.xml><?xml version="1.0" encoding="utf-8"?>
<Properties xmlns="http://schemas.openxmlformats.org/officeDocument/2006/custom-properties" xmlns:vt="http://schemas.openxmlformats.org/officeDocument/2006/docPropsVTypes"/>
</file>