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20度贵州双飞5日游行程单</w:t>
      </w:r>
    </w:p>
    <w:p>
      <w:pPr>
        <w:jc w:val="center"/>
        <w:spacing w:after="100"/>
      </w:pPr>
      <w:r>
        <w:rPr>
          <w:rFonts w:ascii="微软雅黑" w:hAnsi="微软雅黑" w:eastAsia="微软雅黑" w:cs="微软雅黑"/>
          <w:sz w:val="20"/>
          <w:szCs w:val="20"/>
        </w:rPr>
        <w:t xml:space="preserve">20度贵州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直飞贵阳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 黄果树瀑布 — 入住安顺/贵阳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6-7小时。到景区后换乘景区环保车，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交通：汽车
                <w:br/>
                景点：黄果树瀑布
                <w:br/>
                自费项：（不含黄果树景区内扶梯单程30元/人，往返50元/人，属不必须消费项目，自愿消费    （不含环保车50元/人，保险10元/人，敬请自理）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20度贵州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 — 龙里水乡《贵秀》 — 酒店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到景区后换乘景区环保车，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乘车前往流光溢彩的龙里水乡，赠送价值298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
                <w:br/>
                <w:br/>
                后乘车前往荔波，入住小七孔景区内酒店休息。
                <w:br/>
                交通：汽车
                <w:br/>
                景点：青岩古镇 — 龙里水乡《贵秀》
                <w:br/>
                自费项：（不含青岩环保车20元/人，保险5元/人，敬请自理）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大小七孔 — 西江苗寨 — 住西江景区
                <w:br/>
              </w:t>
            </w:r>
          </w:p>
          <w:p>
            <w:pPr>
              <w:pStyle w:val="indent"/>
            </w:pPr>
            <w:r>
              <w:rPr>
                <w:rFonts w:ascii="微软雅黑" w:hAnsi="微软雅黑" w:eastAsia="微软雅黑" w:cs="微软雅黑"/>
                <w:color w:val="000000"/>
                <w:sz w:val="20"/>
                <w:szCs w:val="20"/>
              </w:rPr>
              <w:t xml:space="preserve">
                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国家级5A景区，中国最美丽的地方【小七孔】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寻找一份爱情；妩媚而迷人的【响水河】更是贯穿了整个风景区。
                <w:br/>
                游览结束后乘车前往5A级旅游景区【西江千户苗寨】，车程大约3H，到达后乘景区电瓶车进入景区，前往酒店办理完入住手续后自由活动。俯瞰【西江苗寨夜景】，夜幕降临，千万盏星灯亮起，星星点点，甚是壮观。之后自由活动，入住酒店休息。
                <w:br/>
                交通：汽车
                <w:br/>
                景点：大小七孔 — 西江苗寨
                <w:br/>
                自费项：（不含小七孔电瓶车40元/人，保险10元/人，必须消费敬请自理）（不含鸳鸯湖游船30元/人，非必须消费项目，自愿消费）（4程电瓶车费用20元/人，保险10元/人，费用自理）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二上西江观景台 — 换苗服打糍粑—送站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午餐品尝贵州苗族长桌宴，感受苗族姑娘高山流水敬酒仪式
                <w:br/>
                <w:br/>
                下午：游览结束返回贵阳统一送站，结束此次愉快的行程。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交通：全程正规空调旅游车（2+1豪华保姆车，保证一人一正位，不指定车位）
                <w:br/>
                酒店：行程所列酒店住宿费用(一人一床位，正规双人标间，24小时热水空调)。
                <w:br/>
                餐饮：行程所列4早4正，正餐餐标40/人，十人一桌，12菜1汤，人数不足十人相应减少菜品。
                <w:br/>
                门票：所列景点首道门票，黄果树门票、大小七孔门票、西江千户苗寨门票、青岩古镇门票
                <w:br/>
                已将相关景点进行优惠打包，成本均为按照景区给予旅行社优惠价核算，因此不再重复享受景区挂牌优惠。
                <w:br/>
                保险：含旅行社责任险，每人购买一份旅游意外险。（理赔最终解释权归保险公司所有）。
                <w:br/>
                导游：全程持证优秀中文导游服务
                <w:br/>
                <w:br/>
                儿童价特殊说明：儿童价格不含门票、景区小交通、床位，如儿童入园超高1.2米（含），需自理景区小交通费用；儿童不享受任何赠送门票，如产生费用 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1.小交通165元/人：黄果树环保车及保险60元/人、青岩古镇观光车+保险25/人、西江电瓶车及保险30元/人、小七孔观光车及保险50元/人、需游客自理.
                <w:br/>
                2.黄果树返程扶梯单程30元/人，往返50元/人，鸳鸯湖划船30元/人，自愿选择参加。
                <w:br/>
                3.交通延阻、罢工、天气、飞机、机器故障、航班取消或更改时间等不可抗力原因导致的额外费用。
                <w:br/>
                4. 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2025-07-16T23:55:13+08:00</dcterms:created>
  <dcterms:modified xsi:type="dcterms:W3CDTF">2025-07-16T23:55:13+08:00</dcterms:modified>
</cp:coreProperties>
</file>

<file path=docProps/custom.xml><?xml version="1.0" encoding="utf-8"?>
<Properties xmlns="http://schemas.openxmlformats.org/officeDocument/2006/custom-properties" xmlns:vt="http://schemas.openxmlformats.org/officeDocument/2006/docPropsVTypes"/>
</file>