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【臻享荣耀】黄金系列宜昌-重庆上水6日--长江三峡、三峡大坝、小三峡、丰都鬼城、重庆双动品质6日游行程单</w:t>
      </w:r>
    </w:p>
    <w:p>
      <w:pPr>
        <w:jc w:val="center"/>
        <w:spacing w:after="100"/>
      </w:pPr>
      <w:r>
        <w:rPr>
          <w:rFonts w:ascii="微软雅黑" w:hAnsi="微软雅黑" w:eastAsia="微软雅黑" w:cs="微软雅黑"/>
          <w:sz w:val="20"/>
          <w:szCs w:val="20"/>
        </w:rPr>
        <w:t xml:space="preserve">长江三峡上水航线 五星游轮，安全保障，独立阳台江景房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HBHX20250011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合肥市-芜湖市-滁州市-巢湖市-六安市-宣城市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乘船穿越长江三峡（西陵峡，巫峡，瞿塘峡）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合肥-宜昌
                <w:br/>
              </w:t>
            </w:r>
          </w:p>
          <w:p>
            <w:pPr>
              <w:pStyle w:val="indent"/>
            </w:pPr>
            <w:r>
              <w:rPr>
                <w:rFonts w:ascii="微软雅黑" w:hAnsi="微软雅黑" w:eastAsia="微软雅黑" w:cs="微软雅黑"/>
                <w:color w:val="000000"/>
                <w:sz w:val="20"/>
                <w:szCs w:val="20"/>
              </w:rPr>
              <w:t xml:space="preserve">
                合肥南站至宜昌东站（参考车次D353次，09:27-13:24，车次以出票为准），抵达后司机接站送宜昌九码头游客中心，游客自行进入游客中心，此处设有游客接待柜台，凭身份证自行办理游轮转运手续，之后进入候车大厅等候班车统一送游轮公司指定码头登船，21：00游船安全说明会；注：此动车时间为参考时间，下午4点前抵达宜昌东动车均可。 （到达时间较早的游客，可将行李寄存在游客中心附近自由活动，转运时间为18:30-20:30）
                <w:br/>
                交通：动车
                <w:br/>
                景点：无
                <w:br/>
                购物点：无
                <w:br/>
                自费项：无
                <w:br/>
                到达城市：宜昌市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黄金游轮阳台标准间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西陵峡-三峡大坝
                <w:br/>
              </w:t>
            </w:r>
          </w:p>
          <w:p>
            <w:pPr>
              <w:pStyle w:val="indent"/>
            </w:pPr>
            <w:r>
              <w:rPr>
                <w:rFonts w:ascii="微软雅黑" w:hAnsi="微软雅黑" w:eastAsia="微软雅黑" w:cs="微软雅黑"/>
                <w:color w:val="000000"/>
                <w:sz w:val="20"/>
                <w:szCs w:val="20"/>
              </w:rPr>
              <w:t xml:space="preserve">
                07：00-08：00  自助早餐
                <w:br/>
                08：30-12：30  在船自由活动或自愿报名参观【三峡人家-龙进溪景区】
                <w:br/>
                <w:br/>
                【费用为290元/位包括门票、导服、燃油及停泊费等】
                <w:br/>
                12：00-13：30  自助午餐
                <w:br/>
                14：00-17：00 上岸游览世界最大的水利枢纽工程—【三峡大坝】（电瓶车10元/人自理）（进入大坝前将进行安全扫描检查，请勿携带剪刀，指甲刀，酒类及易燃易爆物品）登上5A级旅游景区坛子岭观景点你能鸟瞰三峡工程全貌，体会毛主席诗句“截断巫山云雨，高峡出平湖”的豪迈情怀，185观景平台位于三峡大坝坝顶公路的左岸端口处，因与三峡坝顶齐高，同为海拔185米而得名。站在平台上向下俯看，就如同身临坝顶，可以近距离感受大坝雄姿，同时领略高峡出平湖的壮丽景观
                <w:br/>
                17:00-18:00    返船自由活动
                <w:br/>
                如若选择三峡大坝升船机自费项目，则午餐后行程如下：
                <w:br/>
                14:00-16:30  乘车前往游览【三峡大坝】（不含景区电瓶车10元/人）
                <w:br/>
                16:30-18:30  乘坐观光船通过【三峡大坝升船机】【费用320元/位包括船票、导服、燃油及停泊费等】
                <w:br/>
                18 : 30- 19: 30  自助晚餐
                <w:br/>
                20：00-20：30  船长欢迎酒会
                <w:br/>
                交通：游船
                <w:br/>
                景点：三峡大坝，西陵峡
                <w:br/>
                购物点：无
                <w:br/>
                自费项：三峡人家 290 元/人或屈原故里 +三峡竹海290 元/人，升船机320 元/人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黄金游轮阳台标准间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小三峡-巫峡-瞿塘峡
                <w:br/>
              </w:t>
            </w:r>
          </w:p>
          <w:p>
            <w:pPr>
              <w:pStyle w:val="indent"/>
            </w:pPr>
            <w:r>
              <w:rPr>
                <w:rFonts w:ascii="微软雅黑" w:hAnsi="微软雅黑" w:eastAsia="微软雅黑" w:cs="微软雅黑"/>
                <w:color w:val="000000"/>
                <w:sz w:val="20"/>
                <w:szCs w:val="20"/>
              </w:rPr>
              <w:t xml:space="preserve">
                07：00-08：30  享用自助早餐
                <w:br/>
                07：00-07:30   船过【巫峡】巫峡绮丽幽深，以俊秀著称天下
                <w:br/>
                08：00-12：00  换乘小船游览巫山【小三峡】【龙门巴雾连滴翠，奇山秀水胜三峡。长江小三峡以其美丽的景色吸引着众多游人的目光；长江小三峡南起巫山县，北至大昌古城。俗称巫山小三峡，也称大宁河小三峡，为大宁河景区的精华部分所在，小三峡由龙门峡、巴雾峡和滴翠峡组成】期间可自愿报名参观小小三峡景区+大昌古镇景区【费用280/位包括船票、导服、燃油及停泊费等】
                <w:br/>
                12：00-13：00  自助午餐
                <w:br/>
                14:30-15:00 船过【瞿塘峡】感受“夔门天下雄”的磅礴气势（新版十元人民币背面的图案）
                <w:br/>
                15：30-21：30  自费游览奉节白帝城景区【费用320元/位包括门票、导服、燃油及停泊费等】
                <w:br/>
                19：00-20：00  享用自助晚餐
                <w:br/>
                20：30-21：30  “情醉三峡”主题晚会
                <w:br/>
                交通：游船
                <w:br/>
                景点：小三峡
                <w:br/>
                购物点：无
                <w:br/>
                自费项：小小三峡景区+大昌古镇280/位（自选）；白帝城320/ 人（自愿参加）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黄金游轮阳台标准间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丰都-重庆
                <w:br/>
              </w:t>
            </w:r>
          </w:p>
          <w:p>
            <w:pPr>
              <w:pStyle w:val="indent"/>
            </w:pPr>
            <w:r>
              <w:rPr>
                <w:rFonts w:ascii="微软雅黑" w:hAnsi="微软雅黑" w:eastAsia="微软雅黑" w:cs="微软雅黑"/>
                <w:color w:val="000000"/>
                <w:sz w:val="20"/>
                <w:szCs w:val="20"/>
              </w:rPr>
              <w:t xml:space="preserve">
                07：00-08：00  享用自助早餐
                <w:br/>
                08：00-12：00  在船自由活动
                <w:br/>
                12：00-13：00  享用自助午餐
                <w:br/>
                15：30-18：30  上岸游览【 丰都鬼城】（索道自理，单程20元/人，往返35元/人）丰都鬼城旧名酆都鬼城，古为“巴子别都”，东汉和帝永元二年置县，距今已有近2000年的历史，位于重庆市下游丰都县的长江北岸，是长江游轮旅客的一个观光胜地。丰都鬼城又称为“幽都”、“鬼国京都”、“中国神曲之乡”。鬼城以各种阴曹地府的建筑和造型而著名。鬼城内有哼哈祠、天子殿、奈河桥、黄泉路、望乡台、药王殿等多座表现阴间的建筑。可自选游览【双桂山】（自费90元/人）
                <w:br/>
                19：00-20：00  三峡美食晚宴
                <w:br/>
                20：30-21：30  自由舞会
                <w:br/>
                交通：游船
                <w:br/>
                购物点：无
                <w:br/>
                自费项：丰都鬼城索道往返35/人；自选游览【双桂山】（自费 90 元/人）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黄金游轮行政房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
                <w:br/>
              </w:t>
            </w:r>
          </w:p>
          <w:p>
            <w:pPr>
              <w:pStyle w:val="indent"/>
            </w:pPr>
            <w:r>
              <w:rPr>
                <w:rFonts w:ascii="微软雅黑" w:hAnsi="微软雅黑" w:eastAsia="微软雅黑" w:cs="微软雅黑"/>
                <w:color w:val="000000"/>
                <w:sz w:val="20"/>
                <w:szCs w:val="20"/>
              </w:rPr>
              <w:t xml:space="preserve">
                07:00-08:00  自助早餐
                <w:br/>
                08:00-08：30 重庆朝天门码头离船
                <w:br/>
                备注：若重庆码头受水位等影响，邮轮将不能进重庆港，届时游船会停靠涪陵（或丰都）码头，早邮轮公司将统一专车送至重庆（约2小时）。
                <w:br/>
                下船集合，统一出发，前往【湖广会馆】或【华岩风景区】（游览时间不低于60分钟），湖广会馆坐落于重庆市渝中区长江河畔的古东水门一侧，由高墙环绕的禹王宫、齐安公所、广东公所三大会馆组成。华岩风景区集山、水、洞、林、寺于一体。园内禅静幽深、红墙黛瓦、雕梁画栋，风景不殊，身处其中似乎还能感受到百年前那份宁静和素雅。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之后乘车前往【长江索道】（赠送景点，不坐不退）观赏重庆“江山一体”美景的最好方式，就是乘坐长江索道，穿梭高楼大厦之间、飞渡浩瀚大江之上，全方位、近距离、多层次，俯看山城、江城的江山一体美景。至洪崖洞民俗风貌区附近散团（具体散团时间以当天行程结束为准）后送酒店入住；
                <w:br/>
                特别说明：
                <w:br/>
                1、如遇白公馆景区、渣滓洞景区、湖广会馆景区政策性闭馆，旅行社将其更换为十八梯、山城步道或弹子石街。
                <w:br/>
                2、在不减少景点参观时间的原则下，旅行社保留旅游行程临时调整的权力，导游可根据实际情况，合理调整游览顺序。
                <w:br/>
                3、【长江索道】为赠送景点，如因索道检修或停运或客人自身原因，不坐不退；【高空观景台】为赠送景点，不看不退。
                <w:br/>
                4、若重庆码头受水位等影响，邮轮将不能进重庆港，届时游船会停靠涪陵（或丰都）码头，早邮轮公司将统一专车送至重庆（约2小时）（游船抵达码头时间延误耽误行程，游客可自行打车到集合点集合跟团继续游览或取消当日市内游行程。）
                <w:br/>
                交通：大巴
                <w:br/>
                景点：无
                <w:br/>
                购物点：无
                <w:br/>
                自费项：渣滓洞20元/人换乘车费，洞舰一号108/人；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07:00-08:00  自助早餐
                <w:br/>
                约08:30     重庆朝天门码头离船
                <w:br/>
                司机送站乘参考车次D3078次11:43分（实际出票为准）重庆北出发，20:37分抵达合肥南，结束愉快旅程！
                <w:br/>
                备注：若重庆码头受水位等影响，邮轮将不能进重庆港，届时游船会停靠涪陵（或丰都）码头，早邮轮公司将统一专车送至重庆（约2小时）。
                <w:br/>
                交通：动车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合肥南/宜昌东动车二等火车票，重庆北/合肥南动车二等火车票，当地区间接送；
                <w:br/>
                餐饮：	含餐5早7正，以当地口味为准；行程中所含餐不用视为自动放弃，不退不换；
                <w:br/>
                门票：	三峡大坝环保车，小三峡大门票，丰都鬼城大门票；（游轮包含景点不游不退）重庆市内游免费景点
                <w:br/>
                60岁及以上或持有特殊证件（记者证、军官证、老年证、残疾证等）游船打包景点一律不享受任何优惠政策；
                <w:br/>
                住宿：	黄金涉外五星游轮阳台标准间（基础楼层二楼），彩电、空调、独立卫生间（单男单女请按照游船要求拼房，游船上不提供一次性洗漱用品，自备）。。重庆一晚舒适型酒店住宿标准间；
                <w:br/>
                导游：	当地游船导游讲解服务； 重庆市内游导游服务
                <w:br/>
                儿童：	2-12岁儿童仅含只含合肥/宜昌动车半票、重庆/合肥动车半票、区间旅游车位费、当地不占床其他同成人、游船4早7正餐、导服费；
                <w:br/>
                0-2岁儿童仅含游船费用（船票不占床其他同成人、游船4早7正餐）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a三峡大坝电瓶车10元/人。丰都鬼城索道，单程20元/人，往返35元/人；，三峡大坝电瓶车10元/人。渣滓洞20元/人换乘车费，洞舰一号108/人；
                <w:br/>
                b.游船工作人员代购旅游服务：三峡人家290/人，三峡大坝升船机320/人，白帝城320/人，双桂山90/人，小小三峡+大昌古镇280/人（自选报名景点为非固定参观景点，是船方安排的推荐项目，游客在游船现场自行付费报名，游船将根据当天乘客报名人数决定是否停靠，不参观自选景点的游客在停靠期间可在船上自由活动。），船方前台推荐升楼层服务150/人/层（实际价格以船方当日为准）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8.旅游费用包含：“费用不含的内容”以外的费用；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1.以上价格为内宾报价,如果是外宾,则按照外宾价格相应补船票差价。
                <w:br/>
                2.乘客上船后依据游船管理处指定安排客房住宿和用餐，不得指定房间楼层，所有船票一般情况下均为2楼阳台标准间的基础楼层价格，房间将统一由船方进行适当安排。您在登船后，如遇游轮有空余高楼层房间及高等级房间，船上工作人员会满足您的升舱及升等需求服务（依据升舱或升等需求不同，费用不同，具体费用请依船方规定为准），您可根据自己的意愿进行选择是否升级，如您未享用升舱或升等服务，船方将进行统一调度分配。
                <w:br/>
                3.游船详情具体请参考游船官网。
                <w:br/>
                4.住宿只含每人每天一床位。若出现单男单女，客人可以选择补房差、拼房或加床。若一大带一小报名，必须补房差，使用一间房（相应的费用，请来电咨询）。
                <w:br/>
                5.游轮公司将按客人要求，在不影响正常航程时增停。增停需要航行条件许可，故游轮公司无法事先保证增停景点，也不作预售。游轮公司将根据具体航行条件和增停点，协助客人代购增停景点所在地旅行社提供的旅游服务。 
                <w:br/>
                6.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临时突发问题、天气原因（特大雾）等影响，为确保此段航运安全，缓解坝区通航压力，三峡通航管理局可能临时采取关闭双向或单向船闸等措施，这样游船的沿途增停景点会相应的发生变化，以临时通知为准。
                <w:br/>
                7.游览沿线的旅游景点均有出售各种工艺品、旅游纪念品，我处不建议购买，如发生纠纷我处将不承担责任。由于航班时间调整、停飞等原因，我处有权变更进出航班，以上散客均含机场接送！
                <w:br/>
                8.各地散客集合时间和地点必须按照我处严格规定的时间和指定地点集合上车，如果擅自更改集合地点和上车时间，必须签订免责说明书，否则，一切损失由客人承担。
                <w:br/>
                9. 取消船位的违约金
                <w:br/>
                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因部分旅游资源需提前预订的特殊性，本产品线路在旅行社成团后至如果想取消船位，要立即书面通知我司，我司会于收到书面通知日起才正式取消订位，但必须支付下列的取消违约金： 
                <w:br/>
                在开航之日10天前取消船位，须支付50%全额船票的违约金。
                <w:br/>
                在开航之日5天前取消船位，须支付70%全额船票的违约金。 
                <w:br/>
                在开航之日5天以内取消船位，须支付100%全额船票的违约金。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2025-06-22T19:43:06+08:00</dcterms:created>
  <dcterms:modified xsi:type="dcterms:W3CDTF">2025-06-22T19:43:06+08:00</dcterms:modified>
</cp:coreProperties>
</file>

<file path=docProps/custom.xml><?xml version="1.0" encoding="utf-8"?>
<Properties xmlns="http://schemas.openxmlformats.org/officeDocument/2006/custom-properties" xmlns:vt="http://schemas.openxmlformats.org/officeDocument/2006/docPropsVTypes"/>
</file>