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25年6月北京18人全季行程单</w:t>
      </w:r>
    </w:p>
    <w:p>
      <w:pPr>
        <w:jc w:val="center"/>
        <w:spacing w:after="100"/>
      </w:pPr>
      <w:r>
        <w:rPr>
          <w:rFonts w:ascii="微软雅黑" w:hAnsi="微软雅黑" w:eastAsia="微软雅黑" w:cs="微软雅黑"/>
          <w:sz w:val="20"/>
          <w:szCs w:val="20"/>
        </w:rPr>
        <w:t xml:space="preserve">25年6月北京18人全季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天坛公园（通票）/毛主席纪念堂/前门大栅栏/老根山庄总店/天安门广场/故宫深度游
                <w:br/>
              </w:t>
            </w:r>
          </w:p>
          <w:p>
            <w:pPr>
              <w:pStyle w:val="indent"/>
            </w:pPr>
            <w:r>
              <w:rPr>
                <w:rFonts w:ascii="微软雅黑" w:hAnsi="微软雅黑" w:eastAsia="微软雅黑" w:cs="微软雅黑"/>
                <w:color w:val="000000"/>
                <w:sz w:val="20"/>
                <w:szCs w:val="20"/>
              </w:rPr>
              <w:t xml:space="preserve">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10:00—10:30：出发前往【毛主席纪念堂】（若遇政府关闭或暑期限制团队流量预约不上则改为参观外景，旅行社不负任何责任）
                <w:br/>
                10:30—11:30：游览天安门广场，观人民大会堂、人民英雄纪念碑、国家博物馆、天安门城楼等外景。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13:45—16:45：进入紫禁城正门午门，体验【故宫深度游】+【延禧宫】（参观3小时左右，故宫一天3万张限流暑期有小概率约不上的可能，未抢到则退门票费并赠送景山看故宫全景，敬请谅解！）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升旗仪式/八达岭长城/漱芳斋格格宴/鸟巢水立方外景/军博或国博或航博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11:30—12:00：乘车出发前往独家安排【漱芳斋格格宴】（用餐标准50元/人）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15:15—16:00：乘车出发前往【国家博物馆或军事博物馆或航空博物馆】（参观时间不少于1.5小时，旅行社根据暑期约票情况博物馆三选一）17:30—18:30：乘车返回酒店休息，晚餐自理。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恭王府.和珅府邸（通票）/什刹海/全聚德烤鸭/颐和园/清华或北大外景
                <w:br/>
              </w:t>
            </w:r>
          </w:p>
          <w:p>
            <w:pPr>
              <w:pStyle w:val="indent"/>
            </w:pPr>
            <w:r>
              <w:rPr>
                <w:rFonts w:ascii="微软雅黑" w:hAnsi="微软雅黑" w:eastAsia="微软雅黑" w:cs="微软雅黑"/>
                <w:color w:val="000000"/>
                <w:sz w:val="20"/>
                <w:szCs w:val="20"/>
              </w:rPr>
              <w:t xml:space="preserve">
                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16:45—17:45：乘车返回酒店休息，晚餐自理。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1、交通：出发地至北京往返大交通，北京当地为空调旅游车。
                <w:br/>
                2、住宿标准：指定入住三环沿线地铁口全季酒店标准间/大床4 晚。单人住一间房需补其房差1000元全程。
                <w:br/>
                3、用餐： 4 早3正餐，其中一餐全聚德烤鸭 60 元/人，一餐老根山庄总店50元/人，一餐漱芳斋格格宴 50元/人，10 人一桌，不足 10 人时菜数相应减少，但餐费标准不变。
                <w:br/>
                4、门票：含行程中所列游览景点首道大门票，（包含天坛小门票，其它景区小门票不含）
                <w:br/>
                5、导游服务：北京优秀导游服务 
                <w:br/>
                6、儿童价格适用范围：2-12 周岁以下儿童
                <w:br/>
                小童（6周岁以下）价含北京当地车位、 正餐半餐、导服。不含床位，不含早餐，不含门票，不含高铁。
                <w:br/>
                中童（6-13周以内）价含北京当地车位、正餐半餐、导服，含门票，含高铁优惠票。不含床位，不含早餐。
                <w:br/>
                <w:br/>
                因已按优惠门票核算，故老年证、军官证、学生证等特殊证件如有优惠不退费用，敬请谅解！（所有纪念堂、博物馆等景区景点如遇国家政策性关闭，只能参观外景）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不含项目
                <w:br/>
                <w:br/>
                1、航空保险
                <w:br/>
                <w:br/>
                2、意外险
                <w:br/>
                <w:br/>
                2、客人在行程过程中所产生的一切额外费用
                <w:br/>
                3、自费项目：全程不推任何景交和景点自费项目（一价全含）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2025-06-17T16:57:40+08:00</dcterms:created>
  <dcterms:modified xsi:type="dcterms:W3CDTF">2025-06-17T16:57:40+08:00</dcterms:modified>
</cp:coreProperties>
</file>

<file path=docProps/custom.xml><?xml version="1.0" encoding="utf-8"?>
<Properties xmlns="http://schemas.openxmlformats.org/officeDocument/2006/custom-properties" xmlns:vt="http://schemas.openxmlformats.org/officeDocument/2006/docPropsVTypes"/>
</file>