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【五星纯玩】安庆海口双飞5日游行程单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AHYNFHN2025060301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酒店用早餐后，开启一整日份的玩海模式。
                <w:br/>
                <w:br/>
                开启玩海一整天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w:br/>
                赠送【三亚凤凰岭山海奇幻夜】，打卡三亚网红夜游地，踏入凤凰岭山海奇幻夜，就像踏入了一个神秘的光影国度，灯光沿着山势蔓延，将山林变成了发光的童话森林，五彩斑斓的光影将山峦装点得宛如仙境，漫步其间，仿佛穿越时空隧道，每一步都充满惊喜。登上观景台，可以俯瞰三亚璀璨的城市夜景，整体氛围感非常浪漫。
                <w:br/>
                <w:br/>
                行程结束后自由活动，在这里您可感受到夜幕下的魅力三亚。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酒店用早餐。
                <w:br/>
                <w:br/>
                参观游览以“美丽·浪漫·爱”为主题的【亚龙湾国际玫瑰谷/不少于90分钟】（含观光车30元/人）徜徉在玫瑰花海之中，奔赴一场浪漫的玫瑰之约。
                <w:br/>
                <w:br/>
                接着游览美名远扬的【亚龙湾沙滩】是国内外知名的旅游景点，被誉为“天下第一湾”；在半月形的海湾，洁白细腻的沙滩，碧蓝通透的海水，五彩缤纷的海底世界；感受着浓厚的热带风情。
                <w:br/>
                <w:br/>
                随后前往“非诚勿扰Ⅱ”拍摄地【亚龙湾热带天堂森林公园/不少于120分钟】（含观光车50元/人）乘观光电瓶车直奔山顶，远看蔚蓝的南中国海、近看《非II》电影木屋别墅群——星罗棋布的鸟巢，一览“天下第一湾”美景。
                <w:br/>
                <w:br/>
                行程结束后自由活动，在这里您可感受到夜幕下的魅力三亚。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酒店用早餐。
                <w:br/>
                <w:br/>
                游览国家5A级景区——【南山文化苑/不少于120分钟】参观“世界第一”的南海观音圣像，在这片佛教圣地、梵天净土中找回返璞归真、回归自然的亲身感。
                <w:br/>
                <w:br/>
                随后游览4A级景区【天涯海角/不少于120分钟】漫步蜿蜒的海岸线如同进入一个天然的时空隧道，在“南天一柱”、“海判南天”、“天涯海角”等巨型摩崖石刻中徘徊，追寻古人足迹，体验浮世沧桑。
                <w:br/>
                <w:br/>
                行程结束后返回海口。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海口-出发地
                <w:br/>
              </w:t>
            </w:r>
          </w:p>
          <w:p>
            <w:pPr>
              <w:pStyle w:val="indent"/>
            </w:pPr>
            <w:r>
              <w:rPr>
                <w:rFonts w:ascii="微软雅黑" w:hAnsi="微软雅黑" w:eastAsia="微软雅黑" w:cs="微软雅黑"/>
                <w:color w:val="000000"/>
                <w:sz w:val="20"/>
                <w:szCs w:val="20"/>
              </w:rPr>
              <w:t xml:space="preserve">
                早餐后，团友集合，前往海口美兰机场，结束本次愉快的“国际旅游岛”之行；如有闲暇时间，过安检后可自由参观中国首家机场离岛免税店，享受“国际旅游岛离岛‘即买即提’免税购物政策。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旅游交通：往返飞机+海南当地空调VIP旅游车，保证每人一正座（海南正规26座以下的车型均无行李箱）。
                <w:br/>
                <w:br/>
                住宿标准：全程入住当地酒店。
                <w:br/>
                <w:br/>
                景点门票：报价包含景点首道门票（不含景区内设自费项目，另有约定除外）。
                <w:br/>
                <w:br/>
                保险服务：旅行社责任险（保额20万元/人）。
                <w:br/>
                <w:br/>
                用餐标准：全程含3正4早，早餐:酒店围桌或自助早；正餐:围桌或自助 40元/正(含社会小炒、海鲜火锅餐、南山养生素斋)。
                <w:br/>
                <w:br/>
                旅游购物：购物随客意（部分景区或酒店内设有购物场所，属于其自行商业行为）。
                <w:br/>
                <w:br/>
                导游服务：当地持证专业优秀导游讲解服务。散客产品不足8人，安排司机兼导游。
                <w:br/>
                <w:br/>
                儿童费用：儿童报价只含餐（不含早餐）、车，不含门票和床位，如小孩超高，需另增加门票费用。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特别说明：“费用包含”以外的均不包含在内。</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w:br/>
                2、由于海南海岛特点，为保障游客旅游体验，行程游览会视天气、车程、游客密集情况对景区游览顺序进行调整，但绝不压缩各景区游览时间。
                <w:br/>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4、①我社承诺“绝不增加行程外购物店”；②在法律允许范围内，最终解释权归海南地接旅行社所有。
                <w:br/>
                <w:br/>
                5、折扣机票，不可退票、改签，请成人（16周岁以上）带好有效证件（身份证），儿童请带好户口本；航班抵达前24小时以内取消合同的客人需收车位费220元/人。
                <w:br/>
                <w:br/>
                6、自费娱乐项目：三亚千古情表演300元/人、潜水480元/人起。(以上为海南其它精彩景点，非夜间自费娱乐项目价格参考，实际执行价格以运营商公布为准。
                <w:br/>
                <w:br/>
                7、海南用餐口味较清淡，且普通团队餐厅菜式比较雷同，建议旅游者可自带些咸菜或辣椒酱等佐餐。
                <w:br/>
                <w:br/>
                8、全程不指定购物和随意增加自费项目，如需购物或参加另行付费的旅游项目须双方协商一致，同时在当地补签自愿去购物店和参加另行付费旅游项目的相关合同，购物随客意，敬请理性消费，并索要小票。
                <w:br/>
                <w:br/>
                9、部份景区内设的购物商店，属于景区自行商业行为，不属于旅行社安排的购物商店，旅行社不承担相关责任，游客可自主选择。
                <w:br/>
                <w:br/>
                10、因报价已提供综合优惠，故持导游、军官、残疾、老人、教师、学生等优惠证件的客人均不再享受门票减免或其它优惠退费。
                <w:br/>
                <w:br/>
                11、蜈支洲岛景区因集中上岛游客较多，团队上岛可能会造成排队等候时间过长；蜈支洲岛景区规定60岁以上及行动不便游客（包括孕妇） 需填写景区的免责声明方可登船上岛；70周岁以上老年人出于安全考虑，景区不予安排上岛参观（我社按团队采购成本价格予以退费）。
                <w:br/>
                <w:br/>
                12、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w:br/>
                13、因本线路较为特色，如当日参团人数不足8人，我社为您提供选择方案：免费升级相关同类产品（不低于原线路成本价值）；如有异议，请慎重选择！敬请理解，非常感谢。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w:br/>
                2、由于海南海岛特点，为保障游客旅游体验，行程游览会视天气、车程、游客密集情况对景区游览顺序进行调整，但绝不压缩各景区游览时间。
                <w:br/>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4、①我社承诺“绝不增加行程外购物店”；②在法律允许范围内，最终解释权归海南地接旅行社所有。
                <w:br/>
                <w:br/>
                5、折扣机票，不可退票、改签，请成人（16周岁以上）带好有效证件（身份证），儿童请带好户口本；航班抵达前24小时以内取消合同的客人需收车位费220元/人。
                <w:br/>
                <w:br/>
                6、自费娱乐项目：三亚千古情表演300元/人、潜水480元/人起。(以上为海南其它精彩景点，非夜间自费娱乐项目价格参考，实际执行价格以运营商公布为准。
                <w:br/>
                <w:br/>
                7、海南用餐口味较清淡，且普通团队餐厅菜式比较雷同，建议旅游者可自带些咸菜或辣椒酱等佐餐。
                <w:br/>
                <w:br/>
                8、全程不指定购物和随意增加自费项目，如需购物或参加另行付费的旅游项目须双方协商一致，同时在当地补签自愿去购物店和参加另行付费旅游项目的相关合同，购物随客意，敬请理性消费，并索要小票。
                <w:br/>
                <w:br/>
                9、部份景区内设的购物商店，属于景区自行商业行为，不属于旅行社安排的购物商店，旅行社不承担相关责任，游客可自主选择。
                <w:br/>
                <w:br/>
                10、因报价已提供综合优惠，故持导游、军官、残疾、老人、教师、学生等优惠证件的客人均不再享受门票减免或其它优惠退费。
                <w:br/>
                <w:br/>
                11、蜈支洲岛景区因集中上岛游客较多，团队上岛可能会造成排队等候时间过长；蜈支洲岛景区规定60岁以上及行动不便游客（包括孕妇） 需填写景区的免责声明方可登船上岛；70周岁以上老年人出于安全考虑，景区不予安排上岛参观（我社按团队采购成本价格予以退费）。
                <w:br/>
                <w:br/>
                12、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w:br/>
                13、因本线路较为特色，如当日参团人数不足8人，我社为您提供选择方案：免费升级相关同类产品（不低于原线路成本价值）；如有异议，请慎重选择！敬请理解，非常感谢。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2025-06-07T18:42:22+08:00</dcterms:created>
  <dcterms:modified xsi:type="dcterms:W3CDTF">2025-06-07T18:42:22+08:00</dcterms:modified>
</cp:coreProperties>
</file>

<file path=docProps/custom.xml><?xml version="1.0" encoding="utf-8"?>
<Properties xmlns="http://schemas.openxmlformats.org/officeDocument/2006/custom-properties" xmlns:vt="http://schemas.openxmlformats.org/officeDocument/2006/docPropsVTypes"/>
</file>