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西安全陪班-甄美延安双飞6日游行程单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AHWZXA20250523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家乡—运城
                <w:br/>
              </w:t>
            </w:r>
          </w:p>
          <w:p>
            <w:pPr>
              <w:pStyle w:val="indent"/>
            </w:pPr>
            <w:r>
              <w:rPr>
                <w:rFonts w:ascii="微软雅黑" w:hAnsi="微软雅黑" w:eastAsia="微软雅黑" w:cs="微软雅黑"/>
                <w:color w:val="000000"/>
                <w:sz w:val="20"/>
                <w:szCs w:val="20"/>
              </w:rPr>
              <w:t xml:space="preserve">
                今日安排：
                <w:br/>
                1、乘坐飞机前往运城，专人接机，安排入住酒店休息。
                <w:br/>
                运城市简介：古称河东，位于山西省西南部，地处晋陕豫黄河“金三角”地区，与河南省三门峡市、陕西省渭南市隔河相望，是中华民族和中华文明的重要发祥地之一。春秋时统属晋国，晋献公于公元前669年定都于绛(今绛县)。韩、赵、魏三家分晋后，运城属魏，当时，魏国的都城在安邑(今夏县禹王城一带)。秦始皇统一中国，设36郡，运城属河东郡，治所安邑。以后两千多年，建置频繁，但一直沿用“河东”这一称谓。运城，因“盐运之城”而得名，它是中国唯一一座因盐而建立起来的城市，史称“盐运专城”。
                <w:br/>
                交通：合肥-运城经济舱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运城--壶口（约180km）--延安（150公里，约2.5小时） 今日景点安排：壶口瀑布+南泥湾+枣园+1938文化街区
                <w:br/>
              </w:t>
            </w:r>
          </w:p>
          <w:p>
            <w:pPr>
              <w:pStyle w:val="indent"/>
            </w:pPr>
            <w:r>
              <w:rPr>
                <w:rFonts w:ascii="微软雅黑" w:hAnsi="微软雅黑" w:eastAsia="微软雅黑" w:cs="微软雅黑"/>
                <w:color w:val="000000"/>
                <w:sz w:val="20"/>
                <w:szCs w:val="20"/>
              </w:rPr>
              <w:t xml:space="preserve">
                今日安排：
                <w:br/>
                1、早餐后乘车前往宜川，车程约2.5小时；游览世界上唯一的金色瀑布【黄河壶口瀑布】（游览约1.5小时），壶口瀑布是一条金黄色干流大瀑布，也是移动式、潜伏式大瀑布。黄河流经秦晋峡谷宜川段，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
                <w:br/>
                2、乘车前往延安，沿途参观【南泥湾】（参观时间约30分钟）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3、参观【枣园】抗战时期的“ 中南海”，中央大礼堂 ，毛泽东、周恩来、刘少奇等老一辈革命家故居。
                <w:br/>
                4、参观【1938文化街区】沉浸式红色文化体验街区，通过对老延安城建筑风貌和革命时期文化内涵的捕捉，运用多种创意、技术进行全新表达，赓续红色历史记忆。
                <w:br/>
                【备注】
                <w:br/>
                1、自理：壶口电瓶车：40元/人（必乘）
                <w:br/>
                2、自理：延安景区讲解+无线耳机30元/人（必消）
                <w:br/>
                陕西景区多为国家5A级无烟无噪音景区，为更加深入的了解陕西文化，使用讲解耳麦，既尊重景区规定做文明旅游人，又紧跟导游步伐聆听历史的变革，不虚此行！【备注】陕西景区多为国家5A级无烟无噪音景区，为更加深入的了解陕西文化，使用讲解耳麦，既尊重景区规定做文明旅游人，又紧跟导游步伐聆听历史的变革，不虚此行！
                <w:br/>
                交通：当地空调旅游车
                <w:br/>
                景点：壶口瀑布+南泥湾+枣园+1938文化街区
                <w:br/>
                自费项：【备注】 1、自理：壶口电瓶车：40元/人（必乘） 2、自理：延安景区讲解+无线耳机30元/人（必消）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延安--西安（300KM，车程约4.5小时） 今日景点安排：延安革命纪念馆+易俗社文化街区+钟鼓楼广场+回民街
                <w:br/>
              </w:t>
            </w:r>
          </w:p>
          <w:p>
            <w:pPr>
              <w:pStyle w:val="indent"/>
            </w:pPr>
            <w:r>
              <w:rPr>
                <w:rFonts w:ascii="微软雅黑" w:hAnsi="微软雅黑" w:eastAsia="微软雅黑" w:cs="微软雅黑"/>
                <w:color w:val="000000"/>
                <w:sz w:val="20"/>
                <w:szCs w:val="20"/>
              </w:rPr>
              <w:t xml:space="preserve">
                今日安排：
                <w:br/>
                1、早餐后参观【延安革命纪念馆】（参观约1小时）延安革命纪念馆为陕西五大国家级博物馆之一，延安市唯一一个国家级博物馆，馆内展出大量珍贵的革命文物，再现了毛泽东、刘少奇、周恩来、朱德等人当年在延安的光辉业绩。是一座陈列展出革命文物，反映在中国共产党领导下延安地区革命斗争史的纪念馆，主要宣传 1935年 10月至 1948年 3月近 13年间，党中央在延安和陕甘宁边区领导中国革命的光辉历史。
                <w:br/>
                2、乘车前往西安，车程约4.5小时；
                <w:br/>
                3、参观【易俗社文化街区】（游览约 1 小时）易俗社文化街区打造了以复古彩色霓虹灯、老缝纫机墙、 电视机墙等  老物件 ，展现了老西安繁荣街道的最初记忆 ，老西安各类小型餐饮、娱乐、饰品、百货等经营场景 ，打造体现复古、怀旧、美学生活、人文风情、休闲娱乐等特性的圈层聚集地 ，沉浸式场景的高度还原 ，将属于 80.90年代的青春跃然眼前 ，成为“老西安”心中的时尚潮流“圣地”和一代人的青春记忆地。
                <w:br/>
                4、前往【钟鼓楼广场】（游览约半小时），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为古城西安提供了一个“城市客厅”。
                <w:br/>
                5、逛吃【回民街】（游览约1小时）西安著名的美食文化街区，位于钟鼓楼西边，是来西安必打卡的美食集散地。青石铺路，绿树成荫，路两旁一色仿明清建筑，或餐饮、或器物，均由回民经营，具有浓郁清真特色。在人山人海的回民街惬意地边逛边吃：肉香四溢的“老孙家红柳烤肉”、贾三家灌汤包子、红红酸菜炒米饭、晶莹剔透的雪梨汁、枣红色的酸梅汁、黄黄的豆羹、雪白的米糕，花的绿豆糕、千层的油饼，还有弹簧似的烤面筋，细面似的油塔……
                <w:br/>
                交通：当地空调旅游车
                <w:br/>
                景点：今日景点安排：延安革命纪念馆+易俗社文化街区+钟鼓楼广场+回民街
                <w:br/>
                自费项：【自费推荐】： 1.《驼铃传奇》会跑的大型实景演艺（自理298元起，演出约70分钟） 2.《复活的军团》大型沉浸式秦朝实景历史剧（自理268元，演出约70分钟）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西安--临潼往返（单程约40公里，车程1小时） 今日景点安排：秦始皇陵兵马俑+华清池+大雁塔北广场+大唐不夜城
                <w:br/>
              </w:t>
            </w:r>
          </w:p>
          <w:p>
            <w:pPr>
              <w:pStyle w:val="indent"/>
            </w:pPr>
            <w:r>
              <w:rPr>
                <w:rFonts w:ascii="微软雅黑" w:hAnsi="微软雅黑" w:eastAsia="微软雅黑" w:cs="微软雅黑"/>
                <w:color w:val="000000"/>
                <w:sz w:val="20"/>
                <w:szCs w:val="20"/>
              </w:rPr>
              <w:t xml:space="preserve">
                今日安排：
                <w:br/>
                1、早餐后乘车前往临潼，车程约1小时，抵达后参观【秦始皇陵博物院】（游览时间约2.5小时）秦始皇兵马俑博物馆内参观（一、二、三号坑）。兵马俑的车兵、步兵、骑兵列成各种阵势。整体风格浑厚、健美、洗练。如果仔细观察，脸型、发型、体态、神韵均有差异：陶马有的双耳竖立，有的张嘴嘶鸣，有的闭嘴静立。所有这些秦始皇兵马俑都富有感染的艺术魅力。位于秦始皇帝陵以东约1.5公里处，是皇陵的陪葬坑。这里出土了一千多个士兵陶俑，每个表情姿态各不相同。站在庞大的地下军阵前，你会感觉到两千年前始皇帝扫平六国、统一天下的非凡气势。 
                <w:br/>
                【温馨提示】
                <w:br/>
                1、不含兵马俑电瓶车单程5元/人，乘坐约5分钟（步行10分钟左右），如需要敬请自理。
                <w:br/>
                2、内设景区购物场所，非旅行社协议购物店，您可自由进出，如购物请谨慎。
                <w:br/>
                2、下午游览【唐·华清宫】（游览时间约1.5小时 ）包括原骊山国家森林公园，与颐和园、圆明园、承德避暑山庄并称为中国四大皇家园林。华清宫是唐代封建帝王游幸的别宫，位于陕西省西安市临潼区，南依骊山，北面渭水，与"世界第八大奇迹"兵马俑相邻。华清宫是国家首批5A级旅游景区、全国重点风景名胜区、全国重点文物保护单位、国家级文化产业示范基地、国家地质森林公园。周、秦、汉、隋、唐等历代帝王在此建有离宫别苑。因其亘古不变的温泉资源、烽火戏诸侯的历史典故、唐明皇与杨贵妃的爱情故事、"西安事变"发生地而享誉海内外，成为中国唐宫文化旅游标志性景区。
                <w:br/>
                【温馨提示】
                <w:br/>
                1. 华清宫景区由华清宫和骊山景区组成，参观完华清宫景区后可视体力情况选择骊山的游览。
                <w:br/>
                2. 行程不含骊山景区电瓶车（20元/人），不含骊山往返索道（60元/人），如需敬请自理。
                <w:br/>
                3. 骊山可能会因天气原因等关闭，有华清宫可以游览但骊山关闭的情况，骊山无安排其他替换景点，敬请谅解。
                <w:br/>
                3、后返回西安参观亚洲最大的音乐喷泉广场---【大雁塔北广场】（参观约1小时）大雁塔北广场始建于公元589年，是西安的标志性建筑之一，唐代高僧玄奘曾在此译经。大雁塔广场位于举世文明的佛教圣地大雁塔脚下，它是亚洲最大的唐文化主题广场，已经成为西安百姓宜赏宜聚、观光休闲的一处文化旅游胜景。
                <w:br/>
                4、后游览【大唐不夜城】（参观约1.5小时）被称为“中国最美步行街”。走进这里，你会眼前一亮，华灯璀璨，流光溢彩的街道仿佛盛世长安，让您梦回大唐!大唐不夜城互动演出：霓裳羽衣：云想衣裳花想容，春风拂槛露华浓；不倒翁： 回眸一笑百媚生，一舞倾城众人醉；李白对诗：与李白面对面对诗饮赏月，五花马，千金裘，呼儿将出换美酒；盛唐密盒：房玄龄杜如晦穿越到不夜城，选拔人才，你也可能成为大唐谋士 ！
                <w:br/>
                【大唐不夜城安排】:
                <w:br/>
                大唐不夜城参观时间大约为 1.5 小时左右，请在指定时间内前往指定停车位置集合（多为大雁塔北广场停车场）送您返回酒店。您也可以选择继续夜游，自行返回酒店。
                <w:br/>
                【大唐不夜城推荐】
                <w:br/>
                必打卡1:大唐不夜城，邂逅不倒翁小姐姐（地址：大雁塔北广场西辅门，每晚 19:30/20:30/21:30 三场表演），具体时间以当地每日公布时刻为准！记得提前排队哦，因为人气火爆！
                <w:br/>
                必打卡2:诗仙李白/提线木偶/画中人/石头人等特色表演都集中在大雁塔南广场以南区域（靠近网红不夜城），演出晚 19:00 开始，喊泉在贞观广场～
                <w:br/>
                交通：当地空调旅游车
                <w:br/>
                景点：今日景点安排：秦始皇陵兵马俑+华清池+大雁塔北广场+大唐不夜城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西安标准间或者大床房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白鹿原影视城+永兴坊
                <w:br/>
              </w:t>
            </w:r>
          </w:p>
          <w:p>
            <w:pPr>
              <w:pStyle w:val="indent"/>
            </w:pPr>
            <w:r>
              <w:rPr>
                <w:rFonts w:ascii="微软雅黑" w:hAnsi="微软雅黑" w:eastAsia="微软雅黑" w:cs="微软雅黑"/>
                <w:color w:val="000000"/>
                <w:sz w:val="20"/>
                <w:szCs w:val="20"/>
              </w:rPr>
              <w:t xml:space="preserve">
                今日安排：
                <w:br/>
                1、早餐后前往【白鹿原影视城】（不含景区项目套票），这是以《白鹿原》小说为素材打造的滋水县城是以关中传统风貌、生活形态，民间习俗等为核心，一条青砖灰瓦的仿古街道打开了上一年代的人们“尘封的记忆”。主要建筑包含关中大席、戏院、文昌阁、衙署、城隍庙、同福文化客栈、白龙寺等。各色小吃聚会，让你吃喝不停，爽到过瘾。影视拍摄基地:以陈忠实笔下的《白鹿原》场景为原型，实景还原的白鹿村，来到这里让你感受关中古建筑的魅力。
                <w:br/>
                2、前往【永兴坊美食街】永兴坊位于西安市新城区小东门里面的顺城巷，是唐代108坊之一。昔日这里是隋唐时期魏征的府邸，如今已变成一条集美食与文化于一体的特色街区。永兴坊分为关中巷、陕南街、陕北里、手工作坊、非遗民俗街、107街、非遗文创街、福街等八个街区，汇聚了陕西各地的特色小吃和传统手工艺。
                <w:br/>
                交通：西安酒店标准件或者大床房
                <w:br/>
                景点：白鹿原，永兴坊
                <w:br/>
                自费项：可自费购买景区套票：挂牌价268元/人，团队优惠价198元/人，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西安--运城（280公里，约3.5小时）--合肥（飞机） 今日景点安排：明城墙+西安博物院
                <w:br/>
              </w:t>
            </w:r>
          </w:p>
          <w:p>
            <w:pPr>
              <w:pStyle w:val="indent"/>
            </w:pPr>
            <w:r>
              <w:rPr>
                <w:rFonts w:ascii="微软雅黑" w:hAnsi="微软雅黑" w:eastAsia="微软雅黑" w:cs="微软雅黑"/>
                <w:color w:val="000000"/>
                <w:sz w:val="20"/>
                <w:szCs w:val="20"/>
              </w:rPr>
              <w:t xml:space="preserve">
                今日安排：
                <w:br/>
                1、参观【明城墙】（登城墙，参观约1小时）是国内保存最完整、规模最大的古代城垣建筑。现存城墙为明代建筑，全长13.7千米，始建于明太祖洪武三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2、参观【西安博物院】（每周二闭馆，游览约1小时），位于陕西省西安市南门外友谊西路，由文物展馆区、小雁塔以及荐福寺为核心的历史名胜区、园林游览区三部分组成。以著名唐代建筑、全国重点文物保护单位小雁塔为中心，整体按文物鉴赏、旅游观光、综合服务三大功能区设计，形成集博物馆、名胜古迹、城市公园为一体的历史文化休闲场所。 
                <w:br/>
                3、乘车前往运城，车程约3.5小时，抵达后乘坐飞机返回，抵达出发地，结束愉快的旅程！
                <w:br/>
                交通：西安-运城飞机
                <w:br/>
                景点：今日景点安排：明城墙+西安博物院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交通：各地区-运城往返飞机；全程空调旅游车，保证一人一座位
                <w:br/>
                住宿：当地住宿5晚；
                <w:br/>
                用餐：酒店含早，5早4正餐，正餐不用不退，正餐10人一桌，8菜1汤（一桌人数未满菜式酌情减少）
                <w:br/>
                门票：行程所列景点大门票；
                <w:br/>
                导服：全陪导游及西安当地导游讲解服务；
                <w:br/>
                保险：旅行社责任险，赠送旅游意外险；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5、壶口景区电瓶车40元/人自理、北线耳麦30/人自理
                <w:br/>
                6、推荐自费：《驼铃传奇》298 元/人起或《千古情》298 元/人起 
                <w:br/>
                《秦始皇和他的地下王国》68 元/人或大秦帝国.秦陵秘境 168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2025-06-09T15:20:56+08:00</dcterms:created>
  <dcterms:modified xsi:type="dcterms:W3CDTF">2025-06-09T15:20:56+08:00</dcterms:modified>
</cp:coreProperties>
</file>

<file path=docProps/custom.xml><?xml version="1.0" encoding="utf-8"?>
<Properties xmlns="http://schemas.openxmlformats.org/officeDocument/2006/custom-properties" xmlns:vt="http://schemas.openxmlformats.org/officeDocument/2006/docPropsVTypes"/>
</file>