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鄱阳湖国家湿地公园、景德镇中国陶瓷博物馆纯玩2日游行程单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赏鄱湖风光、品瓷都风韵（无土特产超市）
                <w:br/>
                1、中国第一大淡水湖，亚洲最大湿地公园，渔舟唱晚——鄱阳湖国家湿地公园；
                <w:br/>
                2、世界瓷都——景德镇：中国陶瓷博物馆+陶瓷大市场雕塑瓷厂；
                <w:br/>
                3、1晚商务酒店住宿，占床赠送1早餐。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赏鄱湖风光、品瓷都风韵（无土特产超市）
                <w:br/>
                1、中国第一大淡水湖，亚洲最大湿地公园，渔舟唱晚——鄱阳湖国家湿地公园；
                <w:br/>
                2、世界瓷都——景德镇：中国陶瓷博物馆+陶瓷大市场雕塑瓷厂；
                <w:br/>
                3、1晚商务酒店住宿，占床赠送1早餐。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合肥-景德镇
                <w:br/>
              </w:t>
            </w:r>
          </w:p>
          <w:p>
            <w:pPr>
              <w:pStyle w:val="indent"/>
            </w:pPr>
            <w:r>
              <w:rPr>
                <w:rFonts w:ascii="微软雅黑" w:hAnsi="微软雅黑" w:eastAsia="微软雅黑" w:cs="微软雅黑"/>
                <w:color w:val="000000"/>
                <w:sz w:val="20"/>
                <w:szCs w:val="20"/>
              </w:rPr>
              <w:t xml:space="preserve">
                第一天：早上指定时间、地点集合出发，车赴世界瓷都——景德镇，沿途欣赏祖国大好河山。后参观网红陶瓷大市场【景德镇雕塑瓷厂】赠送游览，园内景观和接待设施有古作坊、长廊、观音堂、敬义、堂、三星碑亭及酒馆茶楼等;敬义堂建于乾隆年间，堂中供奉着关公神像，关公那威严的气势与雄厚的建筑构成一种崇高之美;观音堂建于清道光十三年，建筑墙投上浮雕着各种神话和戏剧故事。 1994年又投入800余万元进明青园第二期工程建设，扩建了国际陶艺中心、艺术陶瓷展示中心、名人作坊、陶瓷购物街等，实现了参观、鉴赏、购物、餐饮、娱乐、休闲、亲手制作等一条龙服务，充分展示了景德镇陶瓷文化特色。后参观——中国陶瓷博物馆（赠送游览），周一闭馆，请提供准确身份证预约，中国陶瓷博物馆是中国国内首家大型陶瓷专题艺术博物馆,博物馆收藏了新石器时代的陶器和汉唐以来各个不同历史时期的陶瓷珍品重器3万余件（其中国家珍贵文物500余件），馆内所列瓷器品以景德镇瓷器为主，分朝代陈列，涵括了景德镇千年制瓷历史长河中的代表品种。“中华向号瓷之国，瓷业高峰是此都”，景德镇灿烂的陶瓷历史和文化，使之成为中国制瓷工业的代表。中国陶瓷博物馆对保护和弘扬中外陶瓷文化发挥着重要作用。在这里，您可以“穿越千年”，与瓷器珍品“亲密对话”。晚餐后自由活动，推荐夜游打卡【陶溪川陶瓷文化创意园】，陶溪川国际陶瓷文化产业园以原宇宙瓷厂为核心启动区，方圆一平方公里，工业遗产众多，历史记忆丰富，按照设计、建设、管理、运营四位一体的模式，抢救性保护与修复煤烧隧道窑、圆窑和各个年代的工业厂房等近现代工业设备；建设七十二坊陶冶图全景客厅、陶瓷工业遗产活态博物馆、明清窑作营造长廊、学徒传习所等陶瓷非物质文化遗产工艺过程展示场所。
                <w:br/>
                交通：汽车
                <w:br/>
                景点：景德镇雕塑瓷厂、中国陶瓷博物馆
                <w:br/>
                到达城市：景德镇市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景德镇-上饶-合肥
                <w:br/>
              </w:t>
            </w:r>
          </w:p>
          <w:p>
            <w:pPr>
              <w:pStyle w:val="indent"/>
            </w:pPr>
            <w:r>
              <w:rPr>
                <w:rFonts w:ascii="微软雅黑" w:hAnsi="微软雅黑" w:eastAsia="微软雅黑" w:cs="微软雅黑"/>
                <w:color w:val="000000"/>
                <w:sz w:val="20"/>
                <w:szCs w:val="20"/>
              </w:rPr>
              <w:t xml:space="preserve">
                早餐后赴世界六大湿地之一，亚洲湿地面积最大、湿地物种最丰富的国家级湿地公园，中国科普教育基地，国家4A景区【鄱阳湖国家湿地公园】门票80赠送，内湖游船70自理，途径旅游木栈道达乌金汊生态旅游码头,乘景区游船船游龟脑山、龙吼山揽鄱阳湖美景。后乘船观夏候鸟特聚集的地方----“小南海”俗称瓢里山。观滴水观音像，生态渔村竹溪三岛、斗笠峰它由庙咀、腰里、大宗三个岛屿组成，无蚊村庙咀，一个非常有灵气的地方，等待您的探寻。后前往被誉为“候鸟天堂”、“人间仙境”的观鸟首选地——白沙洲。后结束愉快行程，返程！
                <w:br/>
                交通：汽车
                <w:br/>
                景点：鄱阳湖国家湿地公园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【门票】：赠送以上行程景点门票（赠送景点不去不退，任何证件不再优惠）
                <w:br/>
                【住宿】：商务酒店标准间(含空调，如产生单男/女，拼房或补房差70元/人，只补不退)
                <w:br/>
                【用餐】：占床赠送1早餐（赠送餐不吃不退，因行程较丰富未含正餐可由导游统一代订）
                <w:br/>
                【保险】：旅行社责任险（建议游客购买旅游意外险）
                <w:br/>
                【导服】：持证导游讲解服务
                <w:br/>
                【购物】：纯玩无购物（导游车销不算店，报名请知悉，介意者勿报！）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鄱阳湖游船70元/人（自理必消，任何证件不再优惠退费）
                <w:br/>
                1.2米以下游船50元，1.2米以上儿童同成人自费70元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160元/人的车费损失；特价无利润产品，满30人发班。游客放弃任何项目均不退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2025-07-05T18:52:31+08:00</dcterms:created>
  <dcterms:modified xsi:type="dcterms:W3CDTF">2025-07-05T18:52:31+08:00</dcterms:modified>
</cp:coreProperties>
</file>

<file path=docProps/custom.xml><?xml version="1.0" encoding="utf-8"?>
<Properties xmlns="http://schemas.openxmlformats.org/officeDocument/2006/custom-properties" xmlns:vt="http://schemas.openxmlformats.org/officeDocument/2006/docPropsVTypes"/>
</file>