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情“戏”老上海，“舞”动风云宴 横店纯玩穿越三日游行程单</w:t>
      </w:r>
    </w:p>
    <w:p>
      <w:pPr>
        <w:jc w:val="center"/>
        <w:spacing w:after="100"/>
      </w:pPr>
      <w:r>
        <w:rPr>
          <w:rFonts w:ascii="微软雅黑" w:hAnsi="微软雅黑" w:eastAsia="微软雅黑" w:cs="微软雅黑"/>
          <w:sz w:val="20"/>
          <w:szCs w:val="20"/>
        </w:rPr>
        <w:t xml:space="preserve">情“戏”老上海，“舞”动风云宴 横店纯玩穿越三日游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AHLX20250511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7：畅游夜游主题乐园梦幻谷，体验灾难实景演艺火韵流光、暴雨山洪
                <w:br/>
                特色 8：情“戏”老上海，“舞”动风云宴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7：畅游夜游主题乐园梦幻谷，体验灾难实景演艺火韵流光、暴雨山洪
                <w:br/>
                特色 8：情“戏”老上海，“舞”动风云宴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情“戏”老上海，“舞”动风云宴
                <w:br/>
                1、风云晚宴：梦回上海滩、百乐门沉浸场景，复刻经典菜系，唤醒年代记忆。
                <w:br/>
                2.自由换装：现场放置民国服装，游客免费换装体验。  
                <w:br/>
                3.NPC互动：NPC与游客打卡互动，增强游客沉浸体验。  
                <w:br/>
                4.沉浸“车”友会：老爷车、黄包车、有轨电车等供游客或乘坐体验，或拍照留念，感受老上海的出行方式。
                <w:br/>
                5.风云舞会：经典老上海舞蹈歌曲呈现，融合经典老歌、现代舞曲、现场点歌等，营造沉浸式穿越舞会；设置开放式舞台鼓励游客跟唱、跳舞、即兴表演，展现个人风采，舞动老上海。
                <w:br/>
                6.免费拍照：配有摄影师现场给游客拍摄，可在图片直播平台选择心仪美照。
                <w:br/>
                交通：汽车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晚餐：（梦幻谷+2早3正餐必消200元/人）其中有1餐升级为特色上海风云宴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后游览【大智禅寺景区】，横店少有拥有历史古韵的景点，古装剧里出现的寺庙、十个里有八个都是它。南朝四百八十寺，有一寺就落在了横店，这就是迄今已有1500多年的历史的大智禅寺。如果你是影视剧迷，或许你能记起曾在《小李飞刀》、绝代双骄》、《人间灶王》和《苦藤》等剧中曾一睹此寺的真容，没错，大智禅寺既是佛香氤氲的净土，又因其清幽的景致而成为横店影视城武打片拍摄基地。大智禅寺黄墙重檐，层层布局，庄严恢弘。其主殿大雄宝殿高45米，威严神圣，是国内较宏伟的大雄宝殿之一。殿内供奉的高达28.88米的释迦牟尼金像，不怒自威，光芒四射，令人叹为观止，是国内殿内较大的佛像。五百罗汉堂内的罗汉们，是东阳木刻深浮雕，罗汉们形形态各异，有喜有怒有悲，个个栩栩如生，呼之欲出。建筑面积近二万平方米。除了大雄宝殿、山门殿、药师殿、三圣殿和地藏殿都值得去看看，寺内还有在其他寺庙里并不常见的钟楼和鼓楼，“百年鼎鼎世共悲，晨钟暮鼓无休时"，从寺庙里传出的钟鼓声，日日警醒人们增生正念与自强不息。
                <w:br/>
                中餐后游览【清明上河图景区】。一朝步入画中，仿佛梦回千年——必看主题秀《汴梁一梦》，以多个篇章的形式分段，情绪层层递进，将张择端笔下的北宋繁华景象展现的活灵活现，在婉转悠扬的小调中看大型歌舞杂技表演，梦回大宋。选择观看《我在横店当群演》。唯美北宋风情，仙侠剧、宅斗剧等热拍地。必打卡樊楼、大小御街、虹桥与剧中人/武侠人物/英雄好汉趣味互动。
                <w:br/>
                结束后夜游大型夜间影视体验主题公园---【梦幻谷景区】（梦幻谷+2早3正餐必消200元/人）。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
                <w:br/>
                交通：汽车
                <w:br/>
                景点：秦王宫景区 大智禅寺景区  清明上河图景区 梦幻谷必消
                <w:br/>
                购物点：无
                <w:br/>
                自费项：（梦幻谷+2早3正餐必消200元/人）其中有1餐升级为特色上海风云宴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早餐：（梦幻谷+2早3正餐必消200元/人）其中有1餐升级为特色上海风云宴     午餐：（梦幻谷+2早3正餐必消200元/人）其中有1餐升级为特色上海风云宴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交通：汽车
                <w:br/>
                景点：清明上河图景区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早餐：（梦幻谷+2早3正餐必消200元/人）其中有1餐升级为特色上海风云宴     午餐：（梦幻谷+2早3正餐必消200元/人）其中有1餐升级为特色上海风云宴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行程中所列景点首道门票；（梦幻谷+2早3正餐必消200元/人）
                <w:br/>
                住宿	2晚横店或周边商务酒店住宿；（若产生男女单房差自理160元/人）
                <w:br/>
                用餐  	不含餐（梦幻谷+2早3正餐必消200元/人）其中有1餐升级为特色上海风云宴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不含餐（梦幻谷+2早3正餐必消200元/人）其中有1餐升级为特色上海风云宴</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临时取消，补车位费240元/人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2025-07-17T00:44:54+08:00</dcterms:created>
  <dcterms:modified xsi:type="dcterms:W3CDTF">2025-07-17T00:44:54+08:00</dcterms:modified>
</cp:coreProperties>
</file>

<file path=docProps/custom.xml><?xml version="1.0" encoding="utf-8"?>
<Properties xmlns="http://schemas.openxmlformats.org/officeDocument/2006/custom-properties" xmlns:vt="http://schemas.openxmlformats.org/officeDocument/2006/docPropsVTypes"/>
</file>