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五一漫游黄山·水墨宏村·东海大峡谷·梦幻黄山体验馆纯玩三日游行程单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JSJQ2025050111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早指定时间、地点车赴黄山，抵达后导游带领游览【东海大峡谷】（浏览时间约1.5小时）是黄山东海布水
                <w:br/>
                峰与仙都峰之间的一条大峡谷，纵深10余公里，是世界文化和自然遗产——中国黄山的主要景观之一。安卧
                <w:br/>
                翠峦的凤凰石，流光溢彩的凤凰池，婀娜多姿的凤凰松，高阔平坦的凤凰台；披云带雾的牡丹峰，高挂云崖
                <w:br/>
                的凌霄瀑，恬静的睡美人石，幻化的猫儿眼潭，玲珑的仙桃洼，幽秘的鸳鸯洞，欢乐的双喜池，幸福的和合
                <w:br/>
                石等，彩潭、奇石、景区内有景区内有少数民族风情表演……等景令人流连忘返。前往【梦幻黄山文化体验
                <w:br/>
                馆】（赠送价值150元/人）（门票含飞越黄山，时光隧道+脱口秀或黄山云海）（时间约1小时），位于黄
                <w:br/>
                山区浦溪河日月广场，是集科技、文化、互动、娱乐于一体的文娱中心。体验馆一楼高科技主题研学馆设有
                <w:br/>
                时光隧道、黄山云海、“鹭先生”脱口秀、PVP决战黄山5大体验版块，拥有虚拟现实娱乐设备，高清立体影
                <w:br/>
                像、全息成像、互动投影、多媒体艺术等多种科技元素。二楼梦幻黄山·球幕影院直径23米，360°全沉浸
                <w:br/>
                式裸眼特效，配备112个国际顶级电动动感座椅，融合了身临其境的球幕成像技术、裸眼特效技术、动感震
                <w:br/>
                动平台技术等多种高科技，是集球幕影院、飞行影院、多维影院、过山车等主流特种影院设备优点于一体的
                <w:br/>
                新产品，用一种前所未有的方式带您穿越黄山云海感受梦幻四季。后前往入住酒店休息。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入住黄山丰大国际酒店、荣逸度假酒店、清风楼等同级四钻酒店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前往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后前往游览“活动着的清明上河图”—— 【屯溪宋城老街】（游览约1小时）老街坐落于在黄山市中心地段，镶嵌在青山绿水之间。北依四季葱茏的华山，南伴终年如蓝的新安绿水。老街距今已有数百年历史，全长832米，宽5—8米，是目前中国保存最完整的，具有宋、明、清时代建筑风格的步行商业街，漫步其中领略古徽州的遗风遗俗。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入住黄山丰大国际酒店、荣逸度假酒店、清风楼等同级四钻酒店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国家AAAAA级景区“中国画里乡村”【宏村】——是一座仿生学建筑牛型水系古村落，是影片《卧虎藏龙》外光、南湖书院、月沼春晓、牛肠水圳、双溪影壁、亭前大树、雷岗秋月、西溪雪霭、月沼风荷、东山松涛等景，领略人文内涵与自然景观相结合的精华。后前往游览【碧山古村落】（游览时间约1小时）游览，穿过皖南古老的粉墙黛瓦和小桥流水，来到了大山环抱的碧山村。山高田广，阡陌如绣，这里是著名的徽州古村落之一，58.5平方公里的碧山村保有明清时期古民居和祠堂百余座。沿街散落着老式的小卖部、碾米厂和小客栈，一派安宁祥和。穿过徽州古建间狭长的石板路，曲径通幽，便到了碧山书局，隐匿在徽州祠堂里的中国最美书局，一座老宅，两万余册图书，悠悠清茶香、浓浓的咖啡香，伴随着书香。你来，锦上添花。你走，便会期待……行程结束后乘车返回温馨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2.参考入住黄山丰大国际酒店、荣逸度假酒店、清风楼等同级四钻酒店（两晚补单房差300元/人）
                <w:br/>
                3.行程内景点首道大门票（黄山、宏村、东海大峡谷、梦幻黄山体验馆）
                <w:br/>
                4.赠送2早2晚餐（赠送用餐，不吃不退）
                <w:br/>
                5.目的地导游讲解服务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3.中餐不含（有需要可交由导游统一代定）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2025-05-10T06:57:12+08:00</dcterms:created>
  <dcterms:modified xsi:type="dcterms:W3CDTF">2025-05-10T06:57:12+08:00</dcterms:modified>
</cp:coreProperties>
</file>

<file path=docProps/custom.xml><?xml version="1.0" encoding="utf-8"?>
<Properties xmlns="http://schemas.openxmlformats.org/officeDocument/2006/custom-properties" xmlns:vt="http://schemas.openxmlformats.org/officeDocument/2006/docPropsVTypes"/>
</file>