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秒杀心品桂林行程单</w:t>
      </w:r>
    </w:p>
    <w:p>
      <w:pPr>
        <w:jc w:val="center"/>
        <w:spacing w:after="100"/>
      </w:pPr>
      <w:r>
        <w:rPr>
          <w:rFonts w:ascii="微软雅黑" w:hAnsi="微软雅黑" w:eastAsia="微软雅黑" w:cs="微软雅黑"/>
          <w:sz w:val="20"/>
          <w:szCs w:val="20"/>
        </w:rPr>
        <w:t xml:space="preserve">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KZL20250224111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兴坪漓江/遇龙河多人漂/银子岩/阳朔西街
                <w:br/>
              </w:t>
            </w:r>
          </w:p>
          <w:p>
            <w:pPr>
              <w:pStyle w:val="indent"/>
            </w:pPr>
            <w:r>
              <w:rPr>
                <w:rFonts w:ascii="微软雅黑" w:hAnsi="微软雅黑" w:eastAsia="微软雅黑" w:cs="微软雅黑"/>
                <w:color w:val="000000"/>
                <w:sz w:val="20"/>
                <w:szCs w:val="20"/>
              </w:rPr>
              <w:t xml:space="preserve">
                早餐后，游览二十元人民币取景地——【兴坪漓江】(游览时间约90分钟)。兴坪，桂林山水之精华，早有“阳朔山水甲桂林，阳朔最美在兴坪”的说法。乘船游览漓江，两岸群峰连绵，绿水滢回，青山环列，倒影幢幢，翠竹成林。这里有著名的二十元人民币背景图等精华景点,背景图案上的美丽风光，和漓江最著名的风景区黄布倒影，您可欣赏骆驼过江、美女照镜、渔村、碧螺峰等著名喀斯特地貌，静静体味人在画中游的美妙感觉，古往今来，兴坪秀丽的山山水水，引得无数文人墨客为之陶醉。船行江中，宛如迎面打开一幅幅奇妙山水画卷，真正体会到“船在江中走，人在画中游”的绝美漓江仙境。(温馨提示：如遇【兴坪漓江景区】接待量超负荷、涨水、天气、交通堵塞等特殊情况导致无法游览，则调整为远观【20元人民币背景】及【唐人街竹筏游览】，敬请知悉。)【兴坪古镇】(游览时间约30分钟)漫步古镇街头，感受宁静生活。移步兴坪古镇码头，您将欣赏到经典的黄布倒影、二十元人民币背景图，让您沉醉与山水之间。
                <w:br/>
                下午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
                <w:br/>
                随后赠送游览【遇龙河多人漂】(由于水上项目，水流速度不定，具体游览时间以景区实际情况为准），炎炎夏日，与孩子一起乘竹筏漂流，感受清凉。筏行江中，宛如迎面打开一幅幅奇妙山水画卷，“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赠送项目如因不可抗拒因素或个人原因未游览费用不退！)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
                <w:br/>
                之后您可自由漫步在没有国度、充满热情的【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 温馨提示：阳朔“野导黑车”众多，请您在自由活动一定注意安全。10元、50元看印象·刘三姐的事件已经在央视作为典型旅游欺骗事件进行报道，如有需求可以与导游商量，导游会帮您安排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鸡血玉博物馆/象鼻山地标打卡三部曲/日月双塔*登塔
                <w:br/>
              </w:t>
            </w:r>
          </w:p>
          <w:p>
            <w:pPr>
              <w:pStyle w:val="indent"/>
            </w:pPr>
            <w:r>
              <w:rPr>
                <w:rFonts w:ascii="微软雅黑" w:hAnsi="微软雅黑" w:eastAsia="微软雅黑" w:cs="微软雅黑"/>
                <w:color w:val="000000"/>
                <w:sz w:val="20"/>
                <w:szCs w:val="20"/>
              </w:rPr>
              <w:t xml:space="preserve">
                早餐后【鸡血玉博物馆】(游览时间约120分钟)桂林独有特色产业鸡血玉，第九届中国-东盟博览会，被定为国礼，赠给与各国元首及政要。馆内摆放着亿万年前熔岩沉淀而成的玉石，造型各异的玉石，经抛光后灿若朝霞，呈现夺人心魄之美。玉石色调均匀，光泽性强，质地细腻坚韧因而极具观赏和收藏价值。
                <w:br/>
                友情提示：如遇博物馆预约不上，则自动改为：少数民族观光村寨
                <w:br/>
                游览【象山景区】(游览时间约60分钟)。桂林市地标性景区。其山酷似一头驻足漓江边临流饮水的大象。栩栩如生，引人入胜。此外这里也曾时2017年央视春晚的南方分会场。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一：象山水月洞打卡(游览时间约20分钟)
                <w:br/>
                山体前部的水月洞，弯如满月，穿透山体，清碧的江水从洞中穿鼻而过，洞影倒映江面，构成“水底有明月，水上明月浮”的奇观。
                <w:br/>
                二、漓象游艇观象打卡(游览时间约30分钟)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三、北岛鸬鹚捕鱼，一场古老而又神奇的表演即将上演(游览时间约20分钟)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游览【日月双塔】(游览时间约60分钟)城景交融的国家5A级景区是桂林市历史建筑，也是桂林新的标识，其中日塔高41米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古东瀑布/市民超市/山水间VIP席
                <w:br/>
              </w:t>
            </w:r>
          </w:p>
          <w:p>
            <w:pPr>
              <w:pStyle w:val="indent"/>
            </w:pPr>
            <w:r>
              <w:rPr>
                <w:rFonts w:ascii="微软雅黑" w:hAnsi="微软雅黑" w:eastAsia="微软雅黑" w:cs="微软雅黑"/>
                <w:color w:val="000000"/>
                <w:sz w:val="20"/>
                <w:szCs w:val="20"/>
              </w:rPr>
              <w:t xml:space="preserve">
                早餐后游览【古东瀑布生态风景区】(游览时间约120分钟)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温馨提示：古东瀑布景区夏天如需攀爬瀑布必须换景区内安全装备，如：安全帽、草鞋、雨衣等费用10元/人起，请自行向景区购买。
                <w:br/>
                下午带领大家前往桂林正规资质市民超市为亲友挑选伴手礼。
                <w:br/>
                   后前往观看赠送大型玄幻灯光歌舞秀——【山水间】VIP席(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成团方式	当地散拼成团
                <w:br/>
                交通	大交通：出港地-桂林往返飞机，因机票为团队折扣票，一经确认或出票不得签转、更改、退票、换名。
                <w:br/>
                旅游车：当地正规旅游车，保证一人一正座，自由活动期间不提供用车，如有特别要求，请提前说明。旅游车到景点、餐厅需统一下车，期间不开空调。贵重物品不能存放在车上，遗失责任自负。
                <w:br/>
                门票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用餐	全程用餐：4早2正30标+1桂林米粉10标，正餐一餐啤酒鱼30标、一餐社会餐30标（十人一桌、八菜一汤、不含酒水、人数不足十人菜品数量适当减少；若用餐人数不足6成人（含6成人人），导游按实际餐标现费；早餐在酒店为赠送，不占床无早餐。若自愿放弃用餐，不退费用）；
                <w:br/>
                备注：桂林用餐口味相对较辣。
                <w:br/>
                早餐为酒店含早，如果客人因乘早班火车或飞机未用，早餐费不退。
                <w:br/>
                儿童	儿童价格仅包含往返大交通、当地旅游车位费、导游服务费、半价正餐餐费（不占酒店床位不含早餐不含门票、超高自理）。儿童身高不足1.4M产生的门票当地现补；若儿童身高超过1.4米，需补景点门票旅行社折扣价    元/人（不含漓江船票），此费用报名时收，若到桂林当地按门市价补，儿童不参与赠送项目。
                <w:br/>
                酒店	酒店普通双人标准间，我社不提供自然单间，如出现单男单女由旅行社调整标间内加床或由客人补足房差包房。单房差   元/4晚（特殊节假日另算），所列酒店名称仅供参考，以当天入住酒店为准。
                <w:br/>
                参考酒店：
                <w:br/>
                桂林舒适型酒店：海悦国际、惠林顿高新总店/电子科大店、三棵树大酒店、北桂酒店、派柏云或同级别
                <w:br/>
                阳朔：升级一晚网评四钻泳池酒店：闲窗山水园林度假酒店、华美达或同级别
                <w:br/>
                备注：广西属欠发达地区、酒店标准比内地发达城市偏低，请旅游者提前做好心理准备。如遇旺季，酒店资源紧张或政府临时征用等特殊情况，造成行程中备选酒店客满，我社有权调整为同等级标准或以上酒店。
                <w:br/>
                如客人对上述参考酒店安排不满意，可按以下方案处理：
                <w:br/>
                1、按实收价格退给客人自行订房，2、可自补当时差价升级客人满意的更高标准酒店！
                <w:br/>
                导游服务	行程所列游览过程中的地方专职中文导游服务或景区讲解员（当地接站、游览、送站分段式导游服务）人数不足5成人（包含5成人）安排优秀的司机兼向导
                <w:br/>
                购物	全程进1购物店：鸡血玉博物馆  (市民超市不算店)
                <w:br/>
                对于景区或酒店里的商店、路边小卖部等非旅行社所安排，请谨慎选择、购买随客意、不做进店范畴、请提前知晓。
                <w:br/>
                推荐自费	无自费项目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鸡血玉博物馆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2025-06-16T22:31:13+08:00</dcterms:created>
  <dcterms:modified xsi:type="dcterms:W3CDTF">2025-06-16T22:31:13+08:00</dcterms:modified>
</cp:coreProperties>
</file>

<file path=docProps/custom.xml><?xml version="1.0" encoding="utf-8"?>
<Properties xmlns="http://schemas.openxmlformats.org/officeDocument/2006/custom-properties" xmlns:vt="http://schemas.openxmlformats.org/officeDocument/2006/docPropsVTypes"/>
</file>