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【特价纯玩】打卡皖南最美旅行目的地、皖南川藏线月亮湾漂流、水墨汀溪、马头祥生态观光园 2日游行程单</w:t>
      </w:r>
    </w:p>
    <w:p>
      <w:pPr>
        <w:jc w:val="center"/>
        <w:spacing w:after="100"/>
      </w:pPr>
      <w:r>
        <w:rPr>
          <w:rFonts w:ascii="微软雅黑" w:hAnsi="微软雅黑" w:eastAsia="微软雅黑" w:cs="微软雅黑"/>
          <w:sz w:val="20"/>
          <w:szCs w:val="20"/>
        </w:rPr>
        <w:t xml:space="preserve">【特价纯玩】打卡皖南最美旅行目的地、皖南川藏线月亮湾漂流、水墨汀溪、马头祥生态观光园 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合肥-马头祥景区
                <w:br/>
              </w:t>
            </w:r>
          </w:p>
          <w:p>
            <w:pPr>
              <w:pStyle w:val="indent"/>
            </w:pPr>
            <w:r>
              <w:rPr>
                <w:rFonts w:ascii="微软雅黑" w:hAnsi="微软雅黑" w:eastAsia="微软雅黑" w:cs="微软雅黑"/>
                <w:color w:val="000000"/>
                <w:sz w:val="20"/>
                <w:szCs w:val="20"/>
              </w:rPr>
              <w:t xml:space="preserve">
                上午于指定时间地点集合前往国家AAA级景区旅游景区-【马头祥景区】（门票已含，建议游览2小时）。马头祥景区位于安徽省宣城市泾县琴溪镇马头村，曾荣获全国休闲农业与乡村旅游四星级示范企业、华东六省一市人气推荐景区、马头特色小镇等殊荣。马头自元朝起就有人依矶傍水而居，明代始建镇，是昔日“舟车辏集之所，货物集散之地‘。如今的马头祥景区镶嵌在青山绿水之中，古树参天、依山伴水，生态环境优美，拥有别具一格的古民居建筑群、古宣州陶窑文化、抗日旧址、民宿风情苑、古镇民俗体验、民国风情遗址、网红娱乐设施（拥有全国跨度最大的高空威亚、彩虹滑道、射箭、喊泉、花田亲子乐园、萌宠乐园、网红桥）等，是集生态旅游观光、科普教育、国学文化、研学旅行、艺术会展、休闲娱乐、养生度假、山水娱乐、文艺汇演、民国风情等于一体的综合性景点。未来景区将以乡野休闲度假为核心，致力打造旅游新业态、创新特色网红景观，挖掘当地人文地理，开发国际轻野休闲度假目的地。在这里，一砖一瓦，都流淌着源远的文化，一草一木，都饱含着千古遗情，如画马头，古韵悠悠，我们静待您的寻觅！ 也可前往景区外隐藏在青弋江边的百年老街-【民国风马头老街】，恰逢春光天气刚好，带上朋友和相机，去马头老街看看青砖黛瓦马头墙，从岁月中穿越而来，用独特的存在方式重逢旧时光。 游览结束后前往国家AAA级旅游景区-【月亮湾风景区】位于宣城市泾县皖南川藏线西入口，景区内山清水秀、秀峰峻岭、层次分明、连绵百里。驱车而至，铺面而来的阵阵清风，夹杂着春竹的磬香，闯入眼帘的是巍巍群山，还有满山遍野的翠竹，河中成群的鱼虾尽情的嬉戏，远处深山中，不时传来伐竹工阵阵伐竹声和船工号子。 这里还被多家电影制片厂选为外景拍摄基地，《渡江侦察记》、《月亮湾的笑声》、《月亮湾的风波》等优秀影视作品都曾在此拍摄外景。月亮湾景区地处皖南川藏线西入口境内，自驾游车辆较多，望游客耐心等候，沿途可欣赏小川藏线峡谷山水风光。 皮划艇漂流体验（全程约3.5公里 时长约1.5小时）：皮划艇漂流顺势而下，取月亮湾河道水势最为惊险刺激的一段，全长共计3.5公里，从清凉的水花中一跃而过，时而轻盈飘摇、时而奔腾如虎，一路欢笑、一路尖叫着体验冲浪的刺激。 游览结束后前往酒店，办理入住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水墨汀溪
                <w:br/>
              </w:t>
            </w:r>
          </w:p>
          <w:p>
            <w:pPr>
              <w:pStyle w:val="indent"/>
            </w:pPr>
            <w:r>
              <w:rPr>
                <w:rFonts w:ascii="微软雅黑" w:hAnsi="微软雅黑" w:eastAsia="微软雅黑" w:cs="微软雅黑"/>
                <w:color w:val="000000"/>
                <w:sz w:val="20"/>
                <w:szCs w:val="20"/>
              </w:rPr>
              <w:t xml:space="preserve">
                早餐后前往国家AAAA级旅游景区-【水墨汀溪】（门票已含，建议游览3小时）。地处宣城市泾县东南方的汀溪乡境内，距泾县县城35公里。地处网红皖南川藏线精华段国家4A级风景区，这里风景优美，四季景色长青，实乃休闲旅游的好去处。体验中亚热带东北部最后一片净土的无穷魅力，感受清澈山泉中漂流的激情、峡谷飞翔的快感，狭长的山谷，山水、自然、茶园的无限乐趣，这里，是一个集青山绿水、林海茶园、奇花异树、怪石深潭于一体，四周云蒸霞蔚，溪河流淌，宛若一幅上乘水墨山水画的绝版境地。 游览结束后返回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交通：空调旅游车（保证1人1正座）
                <w:br/>
                住宿：泾县县城酒店 标间/大床房 两人一间
                <w:br/>
                用餐：全程不含餐
                <w:br/>
                门票：行程所列景点门票已含
                <w:br/>
                导服：全陪导游服务
                <w:br/>
                保险：旅游责任险＋旅游意外险
                <w:br/>
                自费：①月亮湾皮划艇漂流130元/人 儿童80/人 必须自理
                <w:br/>
                ②第一天中餐＋第一天晚餐＋第二天午餐
                <w:br/>
                ③其他个人消费等自理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①月亮湾皮划艇漂流130元/人 儿童80/人 必须自理【游客不允许使用任何网络订票、自订票等其它渠道订票参团，敬请理解和配合】
                <w:br/>
                ②第一天中餐＋第一天晚餐＋第二天午餐
                <w:br/>
                ③其他个人消费等自理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月亮湾皮划艇漂流130元/人 儿童80/人 必须自理</w:t>
            </w:r>
          </w:p>
        </w:tc>
        <w:tc>
          <w:tcPr/>
          <w:p>
            <w:pPr>
              <w:pStyle w:val="indent"/>
            </w:pPr>
            <w:r>
              <w:rPr>
                <w:rFonts w:ascii="微软雅黑" w:hAnsi="微软雅黑" w:eastAsia="微软雅黑" w:cs="微软雅黑"/>
                <w:color w:val="000000"/>
                <w:sz w:val="20"/>
                <w:szCs w:val="20"/>
              </w:rPr>
              <w:t xml:space="preserve">月亮湾皮划艇漂流130元/人 儿童80/人 必须自理</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2025-04-25T16:26:54+08:00</dcterms:created>
  <dcterms:modified xsi:type="dcterms:W3CDTF">2025-04-25T16:26:54+08:00</dcterms:modified>
</cp:coreProperties>
</file>

<file path=docProps/custom.xml><?xml version="1.0" encoding="utf-8"?>
<Properties xmlns="http://schemas.openxmlformats.org/officeDocument/2006/custom-properties" xmlns:vt="http://schemas.openxmlformats.org/officeDocument/2006/docPropsVTypes"/>
</file>