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【大美苏北】&lt;瘦西湖、泰州·油菜花海、盐城·大纵湖·东晋水城·大洋湾·郁金香花海·只有爱戏剧幻城·南京牛首山双高4日&gt;行程单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13：30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14：00 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温馨提示：因旅游较为火爆，牛首山电瓶车往返20元/人费用自理，如遇排队时间较长，敬请谅解。
                <w:br/>
                17：00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  17：30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入住酒店 苏宁雅悦酒店 或 锦江都城酒店 或 瑞澜庭院酒店 或 丽呈睿轩酒店 或 维也纳酒店 或 南京东山智选假日酒店 或 南京熹禾涵田酒店 或 星程轻居酒店 或 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南京—泰州—盐城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享用丰盛的早餐
                <w:br/>
                08：00 乘车前往泰州
                <w:br/>
                10：00 游览【船游千岛水上油菜花海】每当清明前后，田野里盛开的油菜花一片金黄，极目远眺，如锦毡覆地，上面蜂飞蝶舞，一派生机勃勃的原野景致，荡起木舟游曳在河流中，金黄色的菜花从四面八方扑面而来，把游人簇拥在花海里，感受这一年之计的灿然春意。游人可登观光塔远观油菜花海，临高极目远眺，满眼尽是金黄色的菜花，形成一道独特的自然风景，令人心旷神怡。乘小木舟置身于河流中欣赏这油菜花海的一片景致
                <w:br/>
                温馨提示：如遇天气、气候等因素影响使其已凋谢或未绽放，则调整游览【溱湖湿地公园】，敬请谅解！
                <w:br/>
                泰州溱湖国家湿地公园，素有“水乡明珠”之称。湛蓝的湖泊、交织的河网、星罗棋布的洲滩岛屿，以及特有的湿地生态环境与里下河水乡民俗文化，是其独有的景观特色。欣赏优美的自然风光、浓郁的水乡风情、参观军体乐园、生态广场、会船节观礼台放飞心情，后乘船游览喜鹊湖、观世界上最高的水上三面药师佛塔、祈福全年好运。
                <w:br/>
                12：00 午餐：餐标30元/人
                <w:br/>
                13：00 乘车前往盐城
                <w:br/>
                15：00 游览【盐城大纵湖+东晋水城】，大纵湖水域宽广，芦苇茂密，久而久之形成了错综复杂的水道，极似八卦阵，入其境辨难方向。66条水道的芦苇迷宫而成为大纵湖景区一道靓丽的风景，以其水道之长而迷，以芦苇之密而盛被吉尼斯总部确认为“世界之最！东晋水城，以仿宋建筑为主调设计。配以民国风 ，包含三街、 七河、九岛、二十四桥和两广场 ，一条主河道石梁河贯穿九岛 ，二十四座古桥将九座岛屿婉曲相连 ， 有日走在一幅山水画卷之中 ，受人们的喜爱。
                <w:br/>
                17：30 自由品盐城特色小吃
                <w:br/>
                小吃推荐：?韭菜蚬子?、?红烧泥鳅?、?藕茶、?大鱼圆、?藕粉圆、油端子、?椰浆藕块?等...
                <w:br/>
                餐厅推荐：1953主题餐厅、港师傅·菠萝包、小排运桥头排骨、鱼鱿天下、鱼生有圆等...
                <w:br/>
                19：00 游览【印象大纵湖灯光秀】+【九九艳阳天水秀】，《印象大纵湖灯光秀》是东晋水城景区利用当地“宗宝救母”的传说，将千年时光串联呈现，共分为“千年梦华”、“宗保救母”、“水月观音”、“初心似水”四个篇章。《九九艳阳天水幕秀》是东晋水城景区将大纵湖里下河地区的水乡特色与红色爱情电影《柳堡的故事》相结合打造的真人多媒体演出。
                <w:br/>
                20：00 参考酒店：盐城大纵湖东晋水城开元名都度假酒店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东晋水城内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享用酒店早餐
                <w:br/>
                09：30 游览【盐城大洋湾生态景区】来到大洋湾，首先要为各位介绍大洋湾的前世今生。大洋湾得名于它所依偎的“大洋湾河”，“大洋湾河”原名叫“洋河”，是一条远在唐代就已形成的天然入海河道。“大洋湾河”走出盐城城东，自然形成了两个三道湾，这两个三道湾看着像两个字母W，直到上个世纪三十年代，为了疏浚航道和泄洪，减少淤积量，对大洋湾河进行人工裁弯取直，直的部分就是新洋港，保留下来的弯的部分便是景区现在所在的地方大洋湾。大洋湾的“湾”字也正是来源于这两条W弯型的水域。这里，有得天独厚的生态环境，有美丽的神话传说，有悠久的历史底蕴，上天的恩赐形成了大洋湾“水、绿、古、文、秀”五大特色。
                <w:br/>
                12：00 午餐：餐标30元/人
                <w:br/>
                13：00 游览【盐城荷兰花海】荷兰花海深度挖掘“民国村镇规划第一镇”的历史底蕴，以1919年荷兰水利专家特莱克规划新丰农田水利为渊源，秉持“立足盐城、承接上海、辐射长三角”的功能定位，围绕地上长花、湖中生花、树上开花的整体规划，全力打造中国连片种植郁金香面积最大、种类最多的“中国郁金香第一花海”。
                <w:br/>
                14：00 欣赏【只有爱·戏剧幻城演出】，只有爱·戏剧幻城是王潮歌继“印象”系列实景演出、“又见”系列情境体验剧之后“只有”系列戏剧幻城的第二部导演作品。?只有爱·戏剧幻城共由六大剧场组成：如月剧场、如心剧场、如花剧场、如歌剧场、如故剧场、如意剧场。它们分别坐落在约3000亩的荷兰花海旅游度假区中，以爱情为母题，探索生命的要义。
                <w:br/>
                17：00 游览【盐城水街】盐镇水街占地200多亩，地处盐城市盐南高新区，盐镇水街紧依串场河景观带，南邻中国海盐博物馆，北邻盐渎公园，集文化、旅游、餐饮、娱乐为一体，是盐城海盐历史文化风貌区的核心组成部分。经过十多年的发展，盐镇水街成为国家AAAA级文化旅游休闲街区，年均接待游客量约500万人次。?[4]2023年水街元宵提灯游园会当日客流量突破30万人次?[4]水街，是盐城人的乡愁，承载着海盐历史与发展变迁的轨迹。其原址在古盐城的西门，傍水而建，依水为街，故称为“水街”。旧时盐商临街泊舟，水街商贾云集，店铺林立，灯红酒绿，富裕繁华，享誉淮南一带，后不幸毁于战火。2008年，规划建设水街。
                <w:br/>
                17：30 自由品南京特色小吃
                <w:br/>
                小吃推荐：鸡蛋饼、虾糠馄饨、鲜肉蒸饺、健康大油条、盐城汤包、鱼汤面、牛肉锅贴、豆腐脑等...
                <w:br/>
                餐厅推荐：八大碗(盐镇水街店)、古城饭店、知味来、洋湾茗咖、宴澜亭、玲珑里餐厅、茗苑茶社等...
                <w:br/>
                19：00 参考酒店：盐城大纵湖东晋水城开元名都度假酒店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东晋水城内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盐城—扬州—南京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享用酒店早餐
                <w:br/>
                09：30 游览【瘦西湖】，瘦西湖在清代康乾时期已形成基本格局，有“园林之盛，甲于天下”之誉。瘦西湖主要分为14大景点，包括五亭桥、二十四桥、荷花池、钓鱼台等。瘦西湖被国务院列为“具有重要历史文化遗产和扬州园林特色的国家重点名胜区”。
                <w:br/>
                11：30 午餐：餐标30元/人
                <w:br/>
                12：30 乘车返回南京，结束行程，统一安排送站服务
                <w:br/>
                南京站及南站建议安排17：00以后的车次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1、【交通】各地-南京往返高铁二等座，当地空调旅游巴士，按照人数安排车辆，座位随机分配，不分先后，自由活动期间不包含用车服务；
                <w:br/>
                2、【住宿】行程包含的酒店，不包含单房差费用，如出现单人或单男单女请在报名时补交单房差；；
                <w:br/>
                3、【门票】包含行程中景点首道大门票，不包含自费项目或景区小交通等其他项目；
                <w:br/>
                4、【餐饮】包含3早3正餐，酒店每间房包含2份早餐，不用不退；
                <w:br/>
                5、【导游】包含专业地陪导游，提供中文讲解服务，接驳或自由活动期间不含导游服务；
                <w:br/>
                6、【保险】旅行社责任险；强烈建议游客购买旅游人身意外险。
                <w:br/>
                7、【儿童】1.2m以下，仅包含当地车位费，导游服务费，半价正餐费用，其他均需自理；。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2025-06-19T17:33:42+08:00</dcterms:created>
  <dcterms:modified xsi:type="dcterms:W3CDTF">2025-06-19T17:33:42+08:00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