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【省内特价】2月-入画黄山-水墨宏村-凤凰源纯玩2日游行程单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集合出发，车赴黄山，游览【凤凰源】，又名香姑源，是黄山东海仙都峰和布水峰之间的一条大峡谷，纵深10余公里。这里传说是轩辕黄帝爱妻嫘祖放养凤凰的地方，是凤凰的故乡；又因仙都峰上有一奇石，形状像凤凰，昂首欲飞，大有出源之势，故名凤凰源。游览国家AAAAA景区徽州古民居——【水墨宏村】。感受中国徽派文化——青墙黛瓦码头墙的古建筑群；领略古代徽州人的为人之道、为官之道和为师之道全村现完好保存明清民居140余幢，承志堂“三雕”精湛，被誉为民间故宫，后参观全国最大的【茶叶博物馆】，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1家”的历程，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早餐后前往【黄山风景区】换乘景区环保车上山，到达慈光阁售票处，步行（3小时左右）或者 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后攀登黄山第二高峰1860M光明顶,在此远眺黄山群峰，有“不到光明顶，不见黄山景”之说法。后经观石厅，远眺红楼梦开篇奇石“黄山飞来石” ，后攀登贡阳峰，抵白鹅岭，步行（约2.5小时）或者 乘坐 云谷索道（自费80元/人约15分钟）下山至云谷寺乘景区交通车至山下换乘中心。结束后返程，结束愉快的旅程！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1、【餐饮】含1早1晚餐（不占床不含早）
                <w:br/>
                2、【住宿】一晚当地酒店标间（如产生单男单女需补房差70元/人、只补不退）。参考酒店：瑞逸酒店，宝利风尚，滨江水城，新丽园大酒店、杭州湾大酒店、一水山庄；
                <w:br/>
                3、【交通】往返旅游空调车（根据人数安排车型 保证1人1正座）
                <w:br/>
                4、【景点】以上所列景点首道大门票 （含黄山、宏村、西递、茶叶博物馆）
                <w:br/>
                5、【购物】纯玩无购物、茶叶博物馆不算店
                <w:br/>
                6、【导游】目的地接团，黄山送导游服务
                <w:br/>
                7、【儿童价】1.2M以下 仅含 车位 导服 （其他产生自理）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索道：游客自购上下索道费（云谷80+玉屏90元/人趟）
                <w:br/>
                景交：不含黄山景区交通车（19元/人趟*2趟）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景交索道</w:t>
            </w:r>
          </w:p>
        </w:tc>
        <w:tc>
          <w:tcPr/>
          <w:p>
            <w:pPr>
              <w:pStyle w:val="indent"/>
            </w:pPr>
            <w:r>
              <w:rPr>
                <w:rFonts w:ascii="微软雅黑" w:hAnsi="微软雅黑" w:eastAsia="微软雅黑" w:cs="微软雅黑"/>
                <w:color w:val="000000"/>
                <w:sz w:val="20"/>
                <w:szCs w:val="20"/>
              </w:rPr>
              <w:t xml:space="preserve">
                索道：游客自购上下索道费（云谷80+玉屏90元/人趟）
                <w:br/>
                景交：不含黄山景区交通车（19元/人趟*2趟）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65周岁以上老人黄山门票免票现退240元/人，60周岁以上-65周岁老人黄山门票半票现退100元/人。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2025-06-08T16:54:04+08:00</dcterms:created>
  <dcterms:modified xsi:type="dcterms:W3CDTF">2025-06-08T16:54:04+08:00</dcterms:modified>
</cp:coreProperties>
</file>

<file path=docProps/custom.xml><?xml version="1.0" encoding="utf-8"?>
<Properties xmlns="http://schemas.openxmlformats.org/officeDocument/2006/custom-properties" xmlns:vt="http://schemas.openxmlformats.org/officeDocument/2006/docPropsVTypes"/>
</file>