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【畅享九寨+重庆闯江湖吃火锅】行程单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AHJH20241026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合肥（飞机/动车）—成都
                <w:br/>
              </w:t>
            </w:r>
          </w:p>
          <w:p>
            <w:pPr>
              <w:pStyle w:val="indent"/>
            </w:pPr>
            <w:r>
              <w:rPr>
                <w:rFonts w:ascii="微软雅黑" w:hAnsi="微软雅黑" w:eastAsia="微软雅黑" w:cs="微软雅黑"/>
                <w:color w:val="000000"/>
                <w:sz w:val="20"/>
                <w:szCs w:val="20"/>
              </w:rPr>
              <w:t xml:space="preserve">
                游客抵达成都机场/火车站，出站后由我社工作人员接机/站，乘车前往酒店入住，酒店押金自付自取。时间允许的情况下游客可自行前往春熙路（繁华商业街）游玩，此日行程不含餐，可自行前去品尝成都小吃或四川火锅。自由活动期间请注意人身及财产安全！
                <w:br/>
                温馨提示：
                <w:br/>
                1、当地接站将在出发前一天晚上 19 点至 22 点之间短信或电话联系您，请您保持手机畅通。当地接机/站服务为当地散拼，有可能会在机场等待片刻的现象，还请谅解。
                <w:br/>
                2、第二天的出发时间，工作人员将于您抵达成都当天的晚上 19:30-21:30 左右电话通知您，请保持手机的畅通。
                <w:br/>
                交通：飞机/动车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成都—熊猫乐园/都江堰（2选1）-叠溪海子-川主寺/九寨沟
                <w:br/>
              </w:t>
            </w:r>
          </w:p>
          <w:p>
            <w:pPr>
              <w:pStyle w:val="indent"/>
            </w:pPr>
            <w:r>
              <w:rPr>
                <w:rFonts w:ascii="微软雅黑" w:hAnsi="微软雅黑" w:eastAsia="微软雅黑" w:cs="微软雅黑"/>
                <w:color w:val="000000"/>
                <w:sz w:val="20"/>
                <w:szCs w:val="20"/>
              </w:rPr>
              <w:t xml:space="preserve">
                早餐后前往【熊猫乐园】（游览时间约 1 小时，自理观光车 30 元/人），景区按照绿色建筑三星奖的标准设计，同时紧邻大熊猫栖息地世界遗产区域，拥有适宜大熊猫生活的气候和自然环境。这里，有方竹、拐棍竹、箭竹等可供大熊猫的食用竹，可以说衣食无忧。目前，首批从野外救助以及伤残疗养的 10 只大熊猫率先入住基地，而今后这里能够满足 40 只大熊猫的救护。或者前往【都江堰】（已含景区大门票，景区小交通自理）游览。（2选1）
                <w:br/>
                午餐享用特色餐-【羌家宴】，后经东方庞贝古城【叠溪海子】，游览结束后再到【松潘古城】（不含登古城墙费）参观游玩，松潘古名松州，四川省历史名城，是历史上有名的边陲重镇，被称作“川西门户”，是古时的用兵之地。
                <w:br/>
                松潘古城分内、外两城，内城平面跨崇山，依山顺势略呈三角形，东部崇山之下河谷部份为长方形，外城毗邻内城南面的河谷下坝，有城门与内城相通，平面为长方形，进入古城自由参观。
                <w:br/>
                后前往川主寺/九寨沟入住酒店，在餐厅享用团队晚餐（不用不退），后自行休息。
                <w:br/>
                温馨提示:
                <w:br/>
                1、接驳司机及导游会在出发日的前一天21：00前致电告知行程接待相关事宜，请务必保证你的手机处于可接听状态，2、九寨沟全程约 400 公里，车程需 8 小时左右，途中可停留休息、停车拍照、上洗手间（全程洗手间均收费 1-2 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沿途有当地设置的高原服务站，有兜售防寒衣物，氧气或抗高反药物，价格较贵，如有需要请谨慎购买。此行为与旅行社无关！敬请知悉！
                <w:br/>
                交通：巴士
                <w:br/>
                景点：都江堰或者熊猫乐园（2选1）
                <w:br/>
                自费项：不含都江堰电瓶车耳麦40元/人，玉垒阁扶梯40元/人；不含熊猫乐园电瓶车耳麦35元/人；不含松潘古城上城墙费用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午餐：特色中餐     晚餐：酒店用餐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川主寺/九寨沟—仙境童话九寨沟景区一日游
                <w:br/>
              </w:t>
            </w:r>
          </w:p>
          <w:p>
            <w:pPr>
              <w:pStyle w:val="indent"/>
            </w:pPr>
            <w:r>
              <w:rPr>
                <w:rFonts w:ascii="微软雅黑" w:hAnsi="微软雅黑" w:eastAsia="微软雅黑" w:cs="微软雅黑"/>
                <w:color w:val="000000"/>
                <w:sz w:val="20"/>
                <w:szCs w:val="20"/>
              </w:rPr>
              <w:t xml:space="preserve">
                早餐后前往【九寨沟风景区】（游览时间约 8 小时，自理：景区内换乘绿色环保观光车90 元/人；景区保险 10 元/人；自理诺日朗餐厅自助餐 60 元/人起）景区内换乘当地绿色环保观光车游览景区。水是九寨沟的精灵，湖、瀑、溪、河、滩连缀在一起，动与静结合，刚与柔并济，千颜万色，多姿多彩，体会“人在画中游”的感受。当天在景区内主要游览镜海、长海、五彩池、树正群海、树正瀑布、诺日朗瀑布等景点。
                <w:br/>
                下午出沟当晚赠送参加【嘉绒土司盛宴家访活动（价值 150 元/人）】娱乐 1 小时，品尝秘制手抓羊肉、青稞酒、酥油茶和藏家野菜等高规格土司宴席，在藏族姑娘小伙儿的倾情陪伴下，了解藏族文化，感受热情豪迈好客的藏家习俗与古朴原始的藏族礼仪及生活习惯。
                <w:br/>
                （如有疫情等特殊原因未营业的情况，则改为团餐）
                <w:br/>
                温馨提示：
                <w:br/>
                1、九寨沟景区海拔 1900-3100 米，多数旅游者无高原反应，如在景区感到不适者请及时通知导游。
                <w:br/>
                2、此日户外游览时间较长，高原地区紫外线较强，请备好防晒物品。
                <w:br/>
                3、此日中餐自理，可自带干粮饮用水，景区内用餐点为诺日朗餐厅（自费餐费 60-138 元不等）；
                <w:br/>
                4、地震后，九寨沟景区实行专车专回专导的团队游览方式。每辆观光车均配有景区讲解员，导游无法全程跟随，请遵守约定的集合时间。
                <w:br/>
                交通：巴士
                <w:br/>
                景点：九寨沟
                <w:br/>
                自费项：九寨沟观光车90/人，景区保险10/人，景区内中餐68/人起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晚餐：酒店团餐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早餐后前往松潘县境内的世界自然遗产“人间瑶池”【黄龙风景区】（游览时间约 4 小时，自理：索道上行 80 元/人、下行 40 元/人、景区保险 10 元/人、定位讲解器 30 元/人），黄龙风景区总面积约 700 平方公里，主要景观集中于长约 3.6 公里的黄龙沟，沟内遍布碳酸钙华沉积，呈梯田状排列，仿佛是一条金色巨龙，并伴有雪山、瀑布、原始森林、峡谷等景观，享有“世界奇观”、“人间瑶池”的美誉。
                <w:br/>
                游览结束后前往指定餐厅享用【藏羌迎宾宴 】，稍作休息，统一集合乘车经返回成都，送至酒店休息。
                <w:br/>
                温馨提示:
                <w:br/>
                1、因旅游者可能选择的游览方式不同，黄龙景区导游无法全程跟随，请遵守集合时间。
                <w:br/>
                2、游览黄龙推荐采用以下二种方式
                <w:br/>
                （黄龙风景区为龙形的一条沟，沟内有两条栈道，一条上山栈道，一条下山栈道。黄龙景区所有景点位于下山栈道两边）
                <w:br/>
                A、步行沿上山栈道上，下山栈道下。往返 8.5KM，均为山路。海拔 3010 米-3930 米。
                <w:br/>
                B、黄龙景区建议选择乘索道上行（80 元/人自理），索道将游客送至与最高点五彩池景区海拔持平的地方，走平路（栈道）2900 米到达黄龙主景区五彩池，游览后沿下山栈道，一路观看黄龙景点，返回黄龙景区大门口。
                <w:br/>
                3、当天返回成都时间约在晚上的 20：00 左右，由于高原路段有可能堵车，建议客人不要预定当天返程的火车或是飞机，以免因为堵车给您带来不必要的损失。若因自行预定当天大交通造成延误，我社不赔偿任何费用，不承担任何责任！敬请知晓
                <w:br/>
                4、今天是本次九寨之旅游程最后一站，如若你对此次行程有任何异议，请告诉我们，我们会在第一时间根据你反馈的情况落实调查并及时处理；这次旅程是一次心灵的洗礼，人生观的再次升华。
                <w:br/>
                5、行程中所列景区游览时间，是指游客抵达景区门口（含排队等待进景区的时间在内）开始计时；谢谢理解！
                <w:br/>
                （以上行程导游可以根据实际情况在不减少景点或缩短游览时间的前提下做相应调整，敬请谅解）
                <w:br/>
                交通：巴士
                <w:br/>
                景点：黄龙
                <w:br/>
                自费项：自理：索道上行 80 元/人、下行 40 元/人、景区保险 10 元/人、定位讲解器 30 元/人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午餐：特色中餐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成都-重庆
                <w:br/>
              </w:t>
            </w:r>
          </w:p>
          <w:p>
            <w:pPr>
              <w:pStyle w:val="indent"/>
            </w:pPr>
            <w:r>
              <w:rPr>
                <w:rFonts w:ascii="微软雅黑" w:hAnsi="微软雅黑" w:eastAsia="微软雅黑" w:cs="微软雅黑"/>
                <w:color w:val="000000"/>
                <w:sz w:val="20"/>
                <w:szCs w:val="20"/>
              </w:rPr>
              <w:t xml:space="preserve">
                乘坐动车前往重庆  抵达后接站入住酒店休息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乘坐大交通返回合肥
                <w:br/>
                交通：动车或者飞机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当地具有旅游营运资质的正规空调旅游车，一人一正座，不提供座次要求根据最终报名人数选用相应大小的旅游车；空调限时开放（主要针对坡路上行中为保证动力，无法开放）；散客拼团全程可能非同一台车；因延线有行车公里数限制或部分路段维修，易发生堵车，发车时间均较早，行程内标注出发及行车时间均为预计，具体情况略有不同；
                <w:br/>
                2.【用餐】含 7 早 6 正（10 人一桌，不含水酒），餐厅根据每桌人数的增减，菜品有相应的增减。景区沿线餐饮条件有限，因团队用餐口味不一定符合所有游客喜好，建议您自备榨菜，香辣酱等合适自己品味的佐料；
                <w:br/>
                3.【门票】成人含行程所列景点首道门票:熊猫乐园门票/都江堰门票（2选1）、九寨沟门票、黄龙门票；
                <w:br/>
                九寨沟优惠证件退40/人，黄龙优惠证件退30/人，九寨黄龙免票退100元/人。(九寨门票为实名限流、限量制，请提前提供客人的准确身份证信息（名字+身份证号码）进行门票预订，确认门票成功预订后再出行，一经出票不退不换。如果提前预售，以实际出票为准，如遇没有门票，建议更换其他线路！敬请谅解）
                <w:br/>
                1.2 米以下儿童免门票，但须大人带领。因九寨沟等景区均为网上订票，故在统计时须告知导游，如未告知导游真实优惠票的情况而引起损失，由客人自理。
                <w:br/>
                重要提示：因景区规定，国家规定高风险疫情地和外籍人士暂时无法预订门票，请勿预订，敬请谅解。
                <w:br/>
                【九寨景区提示】九寨沟景区实行每日限流，进沟游览旅客门票为【网络抢票】一经出票不退换，请悉知。
                <w:br/>
                4.【住宿】7晚舒适型酒店住宿，报价以 1 人 1 床位计算，若产生单男单女无法拼房客人自补房差；全程入住酒店双人间，景区酒店环保，不提供一次性洗漱用品，请客人提前自备。高原地区，酒店定时供应热水及空调，均使用电热毯。请游客理解！阿坝州沿线住宿硬件和软件条件都有限，请不要以城市的标准来衡量，敬请谅解！住宿酒店及标准已列出，如行程提供标准无法满足您的入住需求，请定团时自补差价升级住宿标准。因游客主观要求标准不同，酒店未达到个人住宿要求标准的，不属于旅游行程质量范畴。特别提示：因藏区环保因素阿坝州酒店不提供一次性洗漱用品。
                <w:br/>
                5.【导游】持证中文导游服务，接送部分不含导游服务；
                <w:br/>
                6.【保险】含旅行社责任险；解释权及理赔权由保险公司负责。不含财产险，随身物品自行妥善保管。
                <w:br/>
                7.【儿童】1-18 岁儿童含车位、半餐（不含酒店早晚餐，超高自理）、保险。不含床位、门票、产生费用自理。
                <w:br/>
                具体收费标准参考：（实际收费标准以酒店餐厅标准为准）注：根据运管部门的相关规定，凡带儿童出团旅游的游客，不管多大的小孩必须占座位！报团的时候请告知旅行社是否有小孩跟随， 如有隐瞒，司机发现超载拒绝驾驶，同时有权收取相应的车房等损失后请客人下车！
                <w:br/>
                备注：赠送项目为我社丰富行程特色的促销回愦行为，属于无附加条件赠送，无优惠或免票退费政策。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1、【成都九寨沟景交】不含：熊猫乐园观光车 30 元/人；都江堰电瓶车耳麦40元/人，扶梯40元/人；九寨沟观光车 90 元/人必须消费、九寨沟景区保险 10 元/人必须消费；黄龙上行索道 80 元/人、下行索道 40 元/人，黄龙景区保险 10 元/人，黄龙 SOS 无线讲解耳麦 30 元/人，松潘古城登古城墙费等以景区公布的挂牌价为准；
                <w:br/>
                项目名称	价格（*元/人）	备注
                <w:br/>
                车览山城夜景	98元/人	自愿消费
                <w:br/>
                长江索道	40元/人	自愿消费
                <w:br/>
                WFC环球金融中心	118元/人	自愿消费
                <w:br/>
                <w:br/>
                2、【房差】单房差（报价均以 1 人 1 床位计算，如游客人数为单数而又无法拼房，则需补房差）【儿童】不含景区门票
                <w:br/>
                和观光车、不含床位、不占床不含酒店早晚餐、及其他自理项目；超过需另付费；
                <w:br/>
                3、【其它1】个人消费（如酒店内消费和自由活动消费）行程中不含的餐，及出发地自费项目，成都住宿及用餐；
                <w:br/>
                4、【其它2】因交通延阻、罢工、天气、飞机机器故障、航班取消或更改时间等不可抗力原因所引致的额外费用。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成都九寨沟段景交</w:t>
            </w:r>
          </w:p>
        </w:tc>
        <w:tc>
          <w:tcPr/>
          <w:p>
            <w:pPr>
              <w:pStyle w:val="indent"/>
            </w:pPr>
            <w:r>
              <w:rPr>
                <w:rFonts w:ascii="微软雅黑" w:hAnsi="微软雅黑" w:eastAsia="微软雅黑" w:cs="微软雅黑"/>
                <w:color w:val="000000"/>
                <w:sz w:val="20"/>
                <w:szCs w:val="20"/>
              </w:rPr>
              <w:t xml:space="preserve">【景交】不含：熊猫乐园观光车 30 元/人；都江堰电瓶车耳麦40元/人，扶梯40元/人；九寨沟观光车 90 元/人必须消费、九寨沟景区保险 10 元/人必须消费；黄龙上行索道 80 元/人、下行索道 40 元/人，黄龙景区保险 10 元/人，黄龙 SOS 无线讲解耳麦 30 元/人，松潘古城登古城墙费等以景区公布的挂牌价为准；</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重庆段自费</w:t>
            </w:r>
          </w:p>
        </w:tc>
        <w:tc>
          <w:tcPr/>
          <w:p>
            <w:pPr>
              <w:pStyle w:val="indent"/>
            </w:pPr>
            <w:r>
              <w:rPr>
                <w:rFonts w:ascii="微软雅黑" w:hAnsi="微软雅黑" w:eastAsia="微软雅黑" w:cs="微软雅黑"/>
                <w:color w:val="000000"/>
                <w:sz w:val="20"/>
                <w:szCs w:val="20"/>
              </w:rPr>
              <w:t xml:space="preserve">
                车览山城夜景	98元/人	自愿消费
                <w:br/>
                长江索道	40元/人	自愿消费
                <w:br/>
                WFC环球金融中心	118元/人	自愿消费
              </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如担心高原反应建议提前准备并服用预防高原反应药物，这样效果更好；黄龙景区门口有氧气瓶售卖；黄龙景区部分地段也有吸氧地方可供使用。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2、【证件告知】请您在签订合同的时候提供有效的身份证件以及随行人员的身份证件及姓名，行程中也请您随身携带有效期内的身份证
                <w:br/>
                件（国内游客：身份证、军官证，国际游客：护照），住宿及景区同样出示证件！敬请配合旅行社工作！如因个人原因没有带有效身份证件造成无法办理入住手续而造成的损失，游客自行承担责任。
                <w:br/>
                3、【消费告知】关于购物店定义：四川的大部份景区内，包括 5A 景区都有其景区的配套商业服务，即每个沿途景区景点、法物流通处、
                <w:br/>
                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关于宗教：阿坝州地区为藏传佛教圣地，景区景点以及寺庙内均有法物流通处，请尊重当地民风民俗，根据自身信仰自愿消费。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
                <w:br/>
                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5、【保险告知】①本社所有跟团游产品均包含免费赠送的旅游意外险 1 人 1 份；此险需要游客在报名时及时提供出行人真实有效身份证
                <w:br/>
                件信息（身份证/护照等）交由旅行社及时购买后方可生效。关于旅游意外险的生效时限：行程出行当日统一集合出发后立即生效②若遇游客坚持拒绝在出行前提供真实有效身份信息的，本社有权拒绝接待，敬请理解！
                <w:br/>
                6、【安全提示】外出旅游，安全第一，旅游途中请听从导游人员安排，配合司机、导游工作。团友之间相互关照，少数服从多数。旅行
                <w:br/>
                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沿途上厕所大部份都有当地人收费，请主动付费，不要与当地人发生无谓的争吵；
                <w:br/>
                7、【离团须知】①如游客中途擅自离团或退团，则视为游客单方面违约且自动放弃行程，合同协议终止，保险时效自动失效，未产生费
                <w:br/>
                用不退，若给旅行社增加费用的，旅行社有权要求游客补偿或赔偿损失。按照合同总金额的 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
                <w:br/>
                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行李准备】藏民的卫生生活习惯都与汉族有所不同，湿纸巾、个人卫生用品、洗漱用品，提前要带足这些东西。适量饮用酥油茶、奶制品、红景天等饮料可增强对高原气候的适应能力，饮食宜有节制，不可暴饮暴食，以免增加肠胃负担；背包、腰包(放随身重要物品),防水雨具；防寒服，旅游鞋（最好是防水旅游鞋），排汗保暖内衣 1－2 套，换洗内衣裤若干，厚棉袜若干，防晒霜（50SPFPA+以上）、太阳镜、太阳帽、润肤霜、唇膏；感冒药、肠胃药、阿斯匹林、安定、头痛粉等物品；全球通手机、相机、充电器、备用电池(充电设备多的,最好准备一个轻便的多用插线板,免得大家抢插座)。（仅供参考）
                <w:br/>
                10、【气候须知】九寨沟为高山气候，要有足够的御寒衣物，需准备长袖衣裤、羊毛衫、夹克衫，即使是夏季也早晚凉、中午热，因此要注意保暖，特别预防感冒和上呼吸道感染。景区日照强，紫外线强。牟尼沟(黄龙)景区海拔 4070-2800 米,部分游客可能有轻微高原反应，请自备抗高原反应的药物或氧气。九寨沟口海拔约 1900 米，沟内海拔最高点长海 3100 米，大多数游客没有高原反应，请放心游玩。
                <w:br/>
                11、【行程安排】
                <w:br/>
                ①旅游旺季（7-10 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12、【高原须知】进入高原途中注意事项（游客必读）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2025-06-01T17:51:05+08:00</dcterms:created>
  <dcterms:modified xsi:type="dcterms:W3CDTF">2025-06-01T17:51:05+08:00</dcterms:modified>
</cp:coreProperties>
</file>

<file path=docProps/custom.xml><?xml version="1.0" encoding="utf-8"?>
<Properties xmlns="http://schemas.openxmlformats.org/officeDocument/2006/custom-properties" xmlns:vt="http://schemas.openxmlformats.org/officeDocument/2006/docPropsVTypes"/>
</file>