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经典港澳+巽寮湾双飞5天行程单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JLXXY20241027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澳进惠出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香港、澳门、惠州一次出行，港珠澳大桥全新体验！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合肥-澳门
                <w:br/>
              </w:t>
            </w:r>
          </w:p>
          <w:p>
            <w:pPr>
              <w:pStyle w:val="indent"/>
            </w:pPr>
            <w:r>
              <w:rPr>
                <w:rFonts w:ascii="微软雅黑" w:hAnsi="微软雅黑" w:eastAsia="微软雅黑" w:cs="微软雅黑"/>
                <w:color w:val="000000"/>
                <w:sz w:val="20"/>
                <w:szCs w:val="20"/>
              </w:rPr>
              <w:t xml:space="preserve">
                合肥机场集合，乘坐飞机直飞澳门，抵达后享用澳门特色葡式午餐，之后游览： 
                <w:br/>
                大三巴牌坊圣保禄教堂正面前壁的遗迹，距今约有350多年历史，澳门标志性建筑物，是世界文化遗产。三巴是圣保禄的译音，又因遗迹貌若中国的牌坊，所以称大三巴牌坊。游览时除欣赏前壁之外，还可留意牌坊上精致的浮凋及其含义。
                <w:br/>
                大炮台位于大三巴牌坊侧，又名圣保罗炮台、中央炮台、大三巴炮，属圣保禄学院和圣保禄教堂的一部分，是中国最古老的西式炮台之一。大炮台上的古炮在1622年抵御荷兰人的入侵时，发挥了重要的作用。可以在这里俯瞰澳门，观看到澳门半岛标志性建筑——新葡京娱乐场，是合影留念的好角度。
                <w:br/>
                金莲花广场莲花是中华人名共和国澳门行政区的区花，由中华人民共和国政府在澳门回归是赠与，采用青铜铸造、表面贴金，重六点五吨，莲花盛开、亭亭玉立，象征着澳门永远繁荣昌盛。
                <w:br/>
                巴黎人公园这是拍巴黎人铁塔最佳的机位！澳门巴黎铁塔依照法国埃菲尔铁塔等比缩小一半精心建造 。让你在澳门也能体验巴黎的浪漫风情。
                <w:br/>
                特别赠送澳门大学（约40分钟）澳门大学（Universidade de Macau，简称UM）成立于1981年，前身为“东亚大学”，是澳门首所现代高等教育学府。1991年，澳门政府收购东亚大学并更名为“澳门大学”，逐步转型为以人文社科、自然科学为核心的综合性公立大学。作为澳门唯一的综合性公立大学，澳门大学以建设“世界一流大学”为目标，致力于推动学术创新、促进文化共融，并服务于澳门及国家发展战略。澳门大学凭借独特的地理优势、国际化环境与科研实力，正成为连接中国与世界的重要高等教育枢纽。
                <w:br/>
                特别赠送永利发财树表演-耗资2亿打造的足金永利发财树金色璀璨，好运连连万片纯金叶片随风轻摆，仿佛能听见财富的声音在耳边低语。在金碧辉煌的大厅中，一棵象征着繁荣昌盛的黄金大树缓缓升起，配合着光影变化和悦耳音乐，从金银财宝中绽放，简直是富贵逼人的诠释！（如遇不可抗力或演出停演等因素无法观看则更换银河钻石秀或永利缆车等，还请提前知晓！）
                <w:br/>
                威尼斯人度假村2008年澳门威尼斯人酒店被酒店星光奖评选为中国十大最具魅力酒店之一。在坊间经常俗称为澳门威尼斯人度假村、威尼斯人等。度假村酒店由威尼斯人澳门所持有及营运，其建筑特式依照美国拉斯维加斯的威尼斯人酒店。酒店以威尼斯水乡为主题，酒店范围内是充满威尼斯特色拱桥、小运河及石板路。行程结束后，您可以跟车回酒店，也可以在威尼斯人原地解散，自由活动，等夜幕降临，欣赏澳门金光大道的夜景，感受“东方拉斯维加斯”的魅力。
                <w:br/>
                参考航班：合肥-澳门MU5055  09:50-12:05以实际出票为准！
                <w:br/>
                交通：飞机+旅游大巴
                <w:br/>
                到达城市：中国澳门特别行政区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澳门-香港
                <w:br/>
              </w:t>
            </w:r>
          </w:p>
          <w:p>
            <w:pPr>
              <w:pStyle w:val="indent"/>
            </w:pPr>
            <w:r>
              <w:rPr>
                <w:rFonts w:ascii="微软雅黑" w:hAnsi="微软雅黑" w:eastAsia="微软雅黑" w:cs="微软雅黑"/>
                <w:color w:val="000000"/>
                <w:sz w:val="20"/>
                <w:szCs w:val="20"/>
              </w:rPr>
              <w:t xml:space="preserve">
                早餐后乘坐观光穿梭巴士经港珠澳大桥到达香港(港珠澳大桥东接香港特别行政区，西接广东省（珠海市）和澳门特别行政区，是国家高速公路网规划中珠江三角洲地区环线的组成部分和跨越伶仃洋海域的关键性工程，是连接珠江东西两岸重要的公路运输通道,大桥全长55公里,傍晚时分灯光亮起,大桥婉如一条弯曲发光的丝带飘落在海面上)游览：
                <w:br/>
                香港历史博物馆（约30分钟，周二休馆）香港历史博物馆展出中国香港的出土文物、历史图片、图画和地图等，并定时举办文化活动和展出一些有关香港历史或各国珍贵的历史文物。功能是通过购藏、修复和研究馆藏文物，以保存中国香港的文化遗产。博物馆的核心常设展览为“香港故事”，共分8个主题展区，涵盖逾4,000件展品，全面梳理香港6,000多年的发展历程（包括：自然生态环境/史前至明清时期/开埠与近代发展/日占时期与战后重建/现代都市崛起）；
                <w:br/>
                西九文化区香港西九文化区，座落于中国香港九龙维多利亚港边，是全球规模最大的文化项目之一，自由外观打卡文化区的核心建设包括【戏曲中心】、【艺术公园】、【自由空间】、【M+】、【香港故宫文化博物馆】等多项文化艺术设施。
                <w:br/>
                星光大道维多利亚港上的船只穿梭不绝，两岸鳞次栉比的摩天大楼，拼凑出的景观别具风貌，而星光大道则是最佳的赏景位置。星光大道位于尖沙咀海滨，并以香港电影为主题。2019年，星光大道在国际著名景观建筑师James Corner的领导下，全面翻新和设计，并重新开幕。
                <w:br/>
                尖沙咀钟楼前九广铁路钟楼坐落在尖沙咀中心广场，建于1915年，高达44公尺，由红砖和花岗岩砌成，四面都有时钟，建筑相当有特色，现在成为了人们拍照打卡之地。
                <w:br/>
                会展中心新翼+金紫荆广场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
                <w:br/>
                太平山狮子亭观景台自由活动香港太平山是俯瞰整个香港的好去处，这里把维多利亚海港两岸尽收眼底。
                <w:br/>
                浅水湾号称“天下第一湾”,也有“东方夏威夷”之美誉,是香港最具代表性的沙滩·浅水湾绵长的海滩，宽阔的滩床，幼细柔软的沙子,平静如镜的海面，使它成为香港最美丽的海滩之一。TVB 经常在这里取景，这里风水极好，香港富豪大亨都在浅水湾拥有房产。
                <w:br/>
                赠送百年天星小轮—摆渡维港欣赏维多利亚海港美景。天星小轮不单是香港与九龙之间的渡海交通运输系统的重要组成部分，亦是访港旅客必会体验的行程，还被誉为香港的标志之一，屡获不同机构及国际媒体颁发奖项以表扬其独特的风格和体验。《国家地理旅游杂志》也曾把乘搭天星小轮游览维港两岸誉为「人生五十个必到景点」之一！途中可以远观到是香港中环的新地标-摩天轮，是一座高60米、约20层楼高的巨型摩天轮，位于中环海滨长廊上。
                <w:br/>
                交通：旅游大巴
                <w:br/>
                到达城市：中国香港特别行政区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香港自由活动一天
                <w:br/>
              </w:t>
            </w:r>
          </w:p>
          <w:p>
            <w:pPr>
              <w:pStyle w:val="indent"/>
            </w:pPr>
            <w:r>
              <w:rPr>
                <w:rFonts w:ascii="微软雅黑" w:hAnsi="微软雅黑" w:eastAsia="微软雅黑" w:cs="微软雅黑"/>
                <w:color w:val="000000"/>
                <w:sz w:val="20"/>
                <w:szCs w:val="20"/>
              </w:rPr>
              <w:t xml:space="preserve">
                香港自由活动
                <w:br/>
                交通：自理
                <w:br/>
                到达城市：中国香港特别行政区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香港-深圳-惠州
                <w:br/>
              </w:t>
            </w:r>
          </w:p>
          <w:p>
            <w:pPr>
              <w:pStyle w:val="indent"/>
            </w:pPr>
            <w:r>
              <w:rPr>
                <w:rFonts w:ascii="微软雅黑" w:hAnsi="微软雅黑" w:eastAsia="微软雅黑" w:cs="微软雅黑"/>
                <w:color w:val="000000"/>
                <w:sz w:val="20"/>
                <w:szCs w:val="20"/>
              </w:rPr>
              <w:t xml:space="preserve">
                早餐后过关至深圳，游览：
                <w:br/>
                平安金融中心（外观）深圳之巅，触摸云端的辉煌！作为深圳的地标，是中国第二高、世界第四高的建筑，更是深圳发展的里程碑。
                <w:br/>
                深圳湾公园深圳湾公园是超大规模的滨海公园，到这里来散步或者骑单车游览都很不错，面朝大海，春暖花开，不少网红打卡地点深受大家喜欢，这里也是附近市民休闲的好去处。
                <w:br/>
                南头古城又称“新安故城”，是一座具有近1700年历史的古老城池，历史可以追溯到东晋咸和六年（331年），当时在此设立了东官郡，成为行政管理中心。唐代起，南头古城逐渐转变为海上交通门户和军事要塞。明洪武二十七年（1394年），南头城进行了大规模的修筑，成为东莞守御千户所的驻地。
                <w:br/>
                午餐后前往旅游度假胜地：
                <w:br/>
                巽寮湾巽寮湾位于大亚湾的东部，海湾烟波荡荡，巨浪悠悠，海水清澈，沙滩洁白，沙粒细腻，被誉为海赐白金堤，在 金色私家海滨浴场踏足沙滩，你可以在沙滩上脱下鞋子尽情地嬉戏，感受脚板与细沙的摩擦依然是 个舒适休闲的海滨度假地。踏足沙滩，享受一流的阳光和空气，领略蓝天、白云、沙滩，尽情游玩。
                <w:br/>
                游览巽寮湾核心景区—磨子石公园又称奇石海岸线，是巽寮一绝。作为巽寮湾十八景的磨子石是巽寮浅海石林景观的典型代表。
                <w:br/>
                特别赠送快艇出海-乘坐快艇打卡登美人鱼岛。遇到退潮，美人鱼岛也可以赶海噢，我们再次登上快艇，绕岛打卡海鸥岛，龟山岛。快艇在蓝色的波浪中起伏跌宕，观海鸥欢乐飞舞，听海鸥动听歌声。。。运气好的话还能和海鸥来一次亲密接触。结束后入住酒店!
                <w:br/>
                交通：旅游大巴
                <w:br/>
                购物点：澳门奥特莱斯
                <w:br/>
                到达城市：惠州市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惠州-合肥
                <w:br/>
              </w:t>
            </w:r>
          </w:p>
          <w:p>
            <w:pPr>
              <w:pStyle w:val="indent"/>
            </w:pPr>
            <w:r>
              <w:rPr>
                <w:rFonts w:ascii="微软雅黑" w:hAnsi="微软雅黑" w:eastAsia="微软雅黑" w:cs="微软雅黑"/>
                <w:color w:val="000000"/>
                <w:sz w:val="20"/>
                <w:szCs w:val="20"/>
              </w:rPr>
              <w:t xml:space="preserve">
                一觉自然醒，约定时间前往惠州机场，乘航班返回合肥，结束此次愉快港澳之旅，返回温馨的家！
                <w:br/>
                参考航班：惠州-合肥MU5654   13:10-15:10以实际出票为准！
                <w:br/>
                交通：旅游巴士，飞机
                <w:br/>
                到达城市：安徽,合肥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【交通】往返飞机经济舱，当地正规空调旅游大巴车，一人一正座
                <w:br/>
                【住宿】港澳四钻酒店+巽寮湾3钻海滨酒店
                <w:br/>
                香港四钻酒店（参考：悦品/丝丽/南寓/华丽海湾等）
                <w:br/>
                澳门四钻酒店（参考：中国大酒店/皇庭海景/总统等）
                <w:br/>
                巽寮湾三钻海滨酒店（参考：华美达副楼公寓酒/惠州巽寮湾悦美海景度假/港口宝鼎智能酒店等）
                <w:br/>
                备注：酒店仅供参考，不分先后，不接受指定酒店
                <w:br/>
                【用餐】3早3正餐(不占床不含早，如自行放弃用餐，无费用可退) 
                <w:br/>
                【门票】行程内所含景点首道大门票
                <w:br/>
                【导游】全程专业领队陪同+当地导游讲解服务
                <w:br/>
                【保险】旅行社责任保险+旅游意外险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1、导游小费，香港+澳门 ，共计 100 元/人，机场现付领队
                <w:br/>
                2、全程不提供自然单房差、产生自然单房差费用客人自理，全程房差元/人，不含节假日房差。
                <w:br/>
                3、不含行程景点内的小交通、私人消费（如自由活动期间的用车、用餐及导游服务；酒店内洗衣、理发、电话、传真、收费电视、饮品、烟酒等超行程的费用）。
                <w:br/>
                4、因交通延阻、罢工、天气、飞机故障、航班取消或更改时间等不可抗力原因导致的额外费用；因滞留造成的食宿费用，增加的返航费用。
                <w:br/>
                5、儿童报名：含机票、车位、导服、正餐，门票，产生其他费用自理。
                <w:br/>
                6、景区内小交通、海上娱乐项目或夜场演绎等均不作为旅游景点。
                <w:br/>
                7、旅游意外险。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有效期港澳通行证+香港签注一次（有效期内）+澳门签注一次（有效期内）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1、请自备英标三眼转换插座以便电子产品充电。
                <w:br/>
                2、港币可在本地兑换也可去当地兑换，信用卡与借记卡在当地通用或使用电子支付。
                <w:br/>
                3、根据当地近日气温，请自行准备衣物
                <w:br/>
                4、港澳酒店内不提供拖鞋、牙膏、牙刷、洗发水、梳子、等一次性洗漱物品，客人须自行准备，宾馆内食品或服务均需收费，退房离开酒店前，如若使用了酒水或食品，包括房间内电话，请自觉通知导游，并现付酒店前台。一般宾馆大堂内设有投币电话，客人可自换零钱使用。
                <w:br/>
                5、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6、一定记得携带港澳通行证并保证一次澳门和一次香港有效期内的签注！
                <w:br/>
                7、提前开通港澳漫游或港澳流量包，方便联系
                <w:br/>
                8、出境时携带物品注意事项：
                <w:br/>
                1）人民币最多可带20000 元和当于5000美金的外币；
                <w:br/>
                2）18岁以上公民每人限带：19支香烟，1支雪茄及1瓶酒，酒必须托运；
                <w:br/>
                3）如携带摄像机、有变焦镜头的照相机、数码相机、手提电脑等，请提前向海关申报，并保存好申报单；
                <w:br/>
                4）如携带文物出境，须持省级文物管理单位证明；
                <w:br/>
                5）禁止携带枪支、弹药、毒品；
                <w:br/>
                6）遵守其它相关规定 
                <w:br/>
                9、海关总署公告 2010 年第 54 号
                <w:br/>
                为进一步增强海关执法透明度，方便旅客进出境，明确进境旅客行李物品征免税规定，规 范和统一海关验放标准，现就有关事项公告如下：
                <w:br/>
                一、进境居民旅客携带在境外获取的个人自用进境物品， 总值在 5000 元人民币以内(含 5000 元) 的；非居民旅客携带拟留在中国境内的个人自用进境物品，总值在 2000 元人民币以内(含 2000 元)的，海关予以免税放行，单一品种限自用、合理数量，但烟草制品、酒精制品以及国 家规定应当征税的 20 种商品等另按有关规定办理。
                <w:br/>
                二、进境居民旅客携带超出 5000 元人民币的个人自用进境物品，经海关审核确属自用的； 进境非居民旅客携带拟留在中国境内的个人自用进境物品， 超出人民币 2000 元的， 海关仅对超 出部分的个人自用进境物品征税，对不可分割的单件物品，全额征税。
                <w:br/>
                三、有关短期内多次来往旅客行李物品征免税规定、验放标准等事项另行规定。
                <w:br/>
                10、                                  澳门特此公告
                <w:br/>
                因澳门新法律规定，从 2012 年 11 月 1 日开始，未满 21 岁的青少年禁止进入赌场。如有未满 21 岁的青少年私自进入赌场被发现者，将会按澳门政府新法例规定给予处罚 1000 元 —10000 元不等。如有发现 21 岁以下的青少年私自进入赌场并被处罚者，本公司将对此不付任何责任。特此通告！
                <w:br/>
                11、                      中国公民旅游文明行为公约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身份证+港澳通行证+联系方式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2025-06-23T01:07:58+08:00</dcterms:created>
  <dcterms:modified xsi:type="dcterms:W3CDTF">2025-06-23T01:07:58+08:00</dcterms:modified>
</cp:coreProperties>
</file>

<file path=docProps/custom.xml><?xml version="1.0" encoding="utf-8"?>
<Properties xmlns="http://schemas.openxmlformats.org/officeDocument/2006/custom-properties" xmlns:vt="http://schemas.openxmlformats.org/officeDocument/2006/docPropsVTypes"/>
</file>