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【特价】云端木梨硔、塔川秋色、屏山剧游、黄山演艺城、屯溪老街、品特色宴2日游行程单</w:t>
      </w:r>
    </w:p>
    <w:p>
      <w:pPr>
        <w:jc w:val="center"/>
        <w:spacing w:after="100"/>
      </w:pPr>
      <w:r>
        <w:rPr>
          <w:rFonts w:ascii="微软雅黑" w:hAnsi="微软雅黑" w:eastAsia="微软雅黑" w:cs="微软雅黑"/>
          <w:sz w:val="20"/>
          <w:szCs w:val="20"/>
        </w:rPr>
        <w:t xml:space="preserve">拼【特价】云端木梨硔、塔川秋色、屏山剧游、黄山演艺城、屯溪老街、品特色宴2日游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ZHGL20250817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徽州区-新安江山水画廊风景区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合肥一木梨硔
                <w:br/>
              </w:t>
            </w:r>
          </w:p>
          <w:p>
            <w:pPr>
              <w:pStyle w:val="indent"/>
            </w:pPr>
            <w:r>
              <w:rPr>
                <w:rFonts w:ascii="微软雅黑" w:hAnsi="微软雅黑" w:eastAsia="微软雅黑" w:cs="微软雅黑"/>
                <w:color w:val="000000"/>
                <w:sz w:val="20"/>
                <w:szCs w:val="20"/>
              </w:rPr>
              <w:t xml:space="preserve">
                早上指定时间地点集合乘车前往黄山风景区，游览【木梨硔村】是黄山市百佳摄影点之一，该村生态绝佳，地形独特，地处山脊，三面悬空，徽风浓郁，被誉为‘黄山最美的高山村落‘。近几年来，木梨硔逐渐出现在人们的视野，以云海景观为主，吸引了一大批摄影爱好者前来欣赏风景，在安徽省摄影展上，摄影家以此山村为主题，拍摄的新安之无限风光获得了一等奖。木梨硔全村呈骆驼型，在对面的山上看最为清晰，对面的山当地人称为‘前山‘，前山当地人种植了许多茶叶树，前几年的产量一直不错，近几年来村中年轻人都选择外出打工，只剩下老人独守村中，茶叶都荒废了好多。在前山上还种植了许多竹子，当地人也靠卖竹子营生。从前山往对面看，可以看到全村的风貌，景观甚是优美，尤其在雨后时节，可以看到云海。全村犹如处于仙境一般。是黄山市百佳摄影点之一。 游【屯溪老街】起源于宋元，兴盛于明清，被称为“宋街”、“活动着的清明上河图”。徽派建筑风格透溢着浓郁的古风神韵：马头墙、小青瓦、白粉墙；“徽州四雕”（砖、木、石、竹）技艺精湛。郁达夫曾留下“新安江水碧悠悠，两岸人家散若舟，几夜屯溪桥下梦，断肠春色似扬州”的感慨。云集三百砚斋、胡开文墨、杨氏笔庄、阜康钱庄、“御庆堂·胡氏雪记”等百年老字号！ 黄山演艺城景区位于安徽省黄山市区，总建筑面积超5万平方米，是以徽文化为内涵，以国风沉浸式表演为核心，以多要素体验空间为诉求，由浙秀演艺集团和黄山旅游发展股份有限公司联合出资打造，集主题演艺、观光游览、亲子游乐、文化交流为一体的演艺中心。黄山演艺城景区不仅有震撼的主题演出《徽秀》，还有民俗风情的市井街、霓虹街等多主题演艺空间，穿越时空，沉浸式体验，让游客身临其境感受黄山自然之美和人文之韵。创意黄山，美在徽州，多主题演出空间，带您全方位感受徽州的前世今生。
                <w:br/>
                交通：汽车
                <w:br/>
                景点：木梨硔或祖源村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木梨硔或祖源村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塔川—合肥
                <w:br/>
              </w:t>
            </w:r>
          </w:p>
          <w:p>
            <w:pPr>
              <w:pStyle w:val="indent"/>
            </w:pPr>
            <w:r>
              <w:rPr>
                <w:rFonts w:ascii="微软雅黑" w:hAnsi="微软雅黑" w:eastAsia="微软雅黑" w:cs="微软雅黑"/>
                <w:color w:val="000000"/>
                <w:sz w:val="20"/>
                <w:szCs w:val="20"/>
              </w:rPr>
              <w:t xml:space="preserve">
                早餐后，参观谢裕大茶叶博物馆，谢裕大茶叶博物馆依托徽商历史，挖掘徽商商业文化精神，从中国茶文化发展史的角度，展示了黄山毛峰茶的起源、发展、演变、以及谢正安历经艰辛、数年耕耘试验后，终成“正果”，创造出具有独特样式与品质的闻名天下的经典毛峰茶，被后人誉称为“黄山毛峰第一家”的历程。游【塔川秋色】（进村游览，最佳赏秋时间：9月中旬到11月中旬）：此时的塔川，满山红叶十分迷人，整个塔川景区方圆10里层林尽染，轻易便可让自己投身到“塔川秋色”这幅美丽的画卷中。景区内古树林立，树大如冠，随季节变化，树叶由青绿色逐渐变成黄色、红色、橙色、紫色……五彩缤纷，魏然壮观。村口及周围坡地多植乌桕树，古树参天，每到秋季，满山树叶色彩斑斓，粉墙黛瓦掩映其中。 前往屏山【体验大侠寻宝】一场充满挑战的寻宝之旅就此展开。舒家村一直流传着一个神秘的传说。村子里藏着一笔巨大的宝藏，其下落因当年四大门派的争斗散落各处九霄宗，战神殿，黑暗会，百花山庄四大门派为首的各门派都对舒家村的宝藏垂涎三尺就在此时，舒家村族长广发英雄帖邀请各路英雄侠士前来寻宝。各路侠士蜂拥而至。这背后究竟隐藏着什么样的秘密 只有在屏山舒家村才能解开。 游戏玩法解说：欢迎玩家们进入屏踪侠影游戏中，必须完成npc布置的游戏任务（玩家必须主动寻找npc，去完成任务，获得宝藏）才可以获得宝物线索。 第一步，我们先去茶馆点位找到真人npc店小二，和他沟通游戏玩法。 第二步，去找真人npc舒家族长开启其他点位。 第三步，找到其他点位的npc，完成他们的【剧情任务】，他们会出示宝物的线索（每一个线索需要100银元购买。）有的npc还会送特殊道具。 第四步，扫码获得npc手上的线索之后道具栏会出现一个宝物图集，任务栏会出现四个该宝物的任务，其中一个是该宝物的“全收集”任务，另外三个是碎片任务。 第五步，点开碎片任务可以根据导航找到碎片的位置。获得所有同名三个碎片以及线索图集之后，点击完成“全收集”任务即可获得积分。 第六步，拿积分在茶馆兑换实物奖励。后返程结束愉快的旅程，！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1、交通：当地空调旅游车（保证一人一正座）
                <w:br/>
                2、门票：赠送木梨硔往返景交车，赠送徽秀大型演出票、屏山剧游、塔川秋色、屯溪老街（不含景区内二次消费）
                <w:br/>
                3、用餐：赠送1早1特色品蟹宴或徽州八大碗、（不占床不含早，不用不退）
                <w:br/>
                4、保险：旅行社责任险
                <w:br/>
                5、导游：当地专职导游服务
                <w:br/>
                6、住宿：1晚当地标间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行程中未含的正餐（可以导游代办30元/餐）、个人购物消费等。
                <w:br/>
                备注
                <w:br/>
                本产品门票为打包产品，其他景区为打包折扣景区不在享受任何退费。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★请组团社注意选择和告知游客发车时间和地点，提前到达，保持手机畅通，提醒游客导游会在出团前一天21:00之前通知游客车牌号码。
                <w:br/>
                ★出游当天因游客自身原因过时未到者，过时不候，做自动离团处理，任何费用不退，请妥善协调时间。
                <w:br/>
                ★此团为散客拼团，合肥出发点有2个，沿途顺路城市会有上下客，请予以理解和对客解释说明工作。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1、本行程委托接待方：“悠途假期旅游直通车”。
                <w:br/>
                2、此团为散拼团，最低成团人数15人，如未达到最低成团人数，会在出团前7日通知您，安排改期或换线，具体见旅游合同中约定，请您理解。凡遇人力不可抗拒因素（自然灾害、政治因素等）旅行社可根据实情况对旅游行程更改或取消。
                <w:br/>
                请游客记好发车时间和地点，提前到达，保持手机畅通，导游会在出团前一天21:00之前通知游客车牌号码及相关信息。出游当天因游客自身原因过时未到者，做自动离团处理，任何费用不退；
                <w:br/>
                3、游客在出团前24小时取消订单，我社将收取相应的车位损失：一日游	70元，省内二日游100元，省外二日游	120元，三日游160元，日照140元，青岛180元，半岛240元。
                <w:br/>
                4、回程合肥散团地点统一在学苑大厦，其他地市游客需拼车回，需等待，请告知游客。
                <w:br/>
                5、如车辆在旅游中发生故障，我们将尽快维修或根据实际情况安排其他车辆，您因对此表示理解，不得对此作出拒绝上车等过激行为。车辆问题造成的时间耽搁，1小时以上部分，按每小时10元/人的标准赔付；如遇堵车情况或其他游客原因造成时间耽搁不在赔付范围里面；
                <w:br/>
                6、根据道路交通安全法规定，所有报名游客必须占座，不得私带儿童上车，包括婴儿在内都必须占座！否则我社导游为了车上其他客人的生命财产安全，有权拒绝此儿童参加本次旅游活动，一切后果和损失自负。
                <w:br/>
                7、本行程价格为旅行社打包价，行程中如因个人原因不能参观的景点或持老年证、学生证、军官证等证件，如享受优惠政策，所退门票费用为景点折扣后价格，赠送景点不予退还。
                <w:br/>
                8、儿童价所含费用为：往返车位、导游服务，若发生其它费用由家长自理，1.4以下儿童建议只占车位，门票根据身高，按景区规定现补（部分可享受旅行社优惠价），若按成人报名，不再退还任何费用。
                <w:br/>
                9、旅行社提供的是打包综合优惠服务，出游过程中，如产生退费情况，以退费项目旅行社折扣价为依据，均不以挂牌价为准。
                <w:br/>
                10、出游过程中，如因身体健康等自身原因需放弃部分行程的，或游客要求放弃部分住宿、交通的，均视为自愿放弃，已发生费用不予退还，放弃行程期间的人身安全由旅游者自行负责。
                <w:br/>
                11、由于旅游者自身原因导致行程不能履行或者不能按照约定履行，或者造成旅游者人身损害、财产损失的，旅行社不承担责任。
                <w:br/>
                12、旅游者在旅游活动中或者在解决纠纷时，不得干扰他人的旅游活动，不得损害旅游经营者和旅游从业人员的合法权益。否则依法承担赔偿责任。
                <w:br/>
                13、旅游者应当向旅游经营者如实告知与旅游活动相关的个人健康信息，遵守旅游活动中的安全警示规定。
                <w:br/>
                14、因不可抗力或者旅行社、履行辅助人已尽合理注意义务仍不能避免的事件，影响旅游行程的，造成旅游者滞留的，旅行社应当采取相应的安置措施，因此增加的食宿费用，由旅游者承担。
                <w:br/>
                15、不要在设有危险警示标志的地方停留，行程中或自由活动中如果有刺激性活动项目，要量力而行。
                <w:br/>
                16、“若旅游者要求参加购物或其它另行付费的旅游项目，请与导游协商，自行作出选择，经旅行社与旅游者本着平等、自愿的原则协商一致后，另行达成协议”。
                <w:br/>
                17、游客应妥善保管好随身携带财物，旅行社对游客自身原因所造成财物损坏或遗失不负赔偿责任。旅游结束前请如实填写导游提供的《意见反馈表》，对没有填写而事后提出意见和投诉原则上我社不予受理。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2025-05-12T00:29:34+08:00</dcterms:created>
  <dcterms:modified xsi:type="dcterms:W3CDTF">2025-05-12T00:29:34+08:00</dcterms:modified>
</cp:coreProperties>
</file>

<file path=docProps/custom.xml><?xml version="1.0" encoding="utf-8"?>
<Properties xmlns="http://schemas.openxmlformats.org/officeDocument/2006/custom-properties" xmlns:vt="http://schemas.openxmlformats.org/officeDocument/2006/docPropsVTypes"/>
</file>