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【省内特价】泾宁秘境-夏霖九天银瀑-龙泉洞-西津野渡-储家滩-查济-桃花潭3日游行程单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QY20240286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宣城市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合肥-宁国
                <w:br/>
              </w:t>
            </w:r>
          </w:p>
          <w:p>
            <w:pPr>
              <w:pStyle w:val="indent"/>
            </w:pPr>
            <w:r>
              <w:rPr>
                <w:rFonts w:ascii="微软雅黑" w:hAnsi="微软雅黑" w:eastAsia="微软雅黑" w:cs="微软雅黑"/>
                <w:color w:val="000000"/>
                <w:sz w:val="20"/>
                <w:szCs w:val="20"/>
              </w:rPr>
              <w:t xml:space="preserve">
                早上指定时间地点集合乘车前往游览“皖南第一大瀑布”—【夏霖九天银瀑】（赠送门票,景交20元/人自理）；这里西望黄山奇景，南眺西湖秀色。境内奇峰幽洞无数，孤壁绝崖万千；沟壑峡谷险峻，飞瀑流泉密布；野藤古树参天，竹海松涛共鸣夏霖以【飞瀑】【神潭】【深涧】【怪石】【险峡】独具特色的景观，被誉为“五绝天下景”；又以星罗棋布，各具千秋的大小瀑布，被誉为“东南第一瀑布群”。晚上集体篝火晚会（刮风下雨活动取消）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体验【西津野渡湿地竹筏观光】（如遇节假日景区客流高峰期，景区会随时暂停售票，如因天气或其他因素影响景区暂停接待，则改为青龙湾游船，不产生退补费用）：堪比游览桂林漓江山水，风景绝美。她位于“皖南川藏线”最美宁国段。河道观光全程约5公里，沿途河流蜿蜒曲折，两岸青山环绕，竹筏前行，感觉穿梭在万亩竹海中；沿河两岸民居错落有致；河水清澈鱼翔浅底；野鸭四处游荡，白鹭水面争鸣；若恰逢水面烟雾浩渺，竹筏缓行，蒙胧之中，胜似仙境！ 【储家滩】（门票免票，游览时间1小时）储家滩位于有“国家水利景区、国家森林公园”之称的青龙湾下游，距安徽省宁国市中心12公里，交通十分便利，是旅游休闲好去处。沿湖岸前行，有双人秋千、青蓼望风亭、垂钓台、竹艺长廊、龙池。湖面水域达9万平方米，湖水清澈，在烟雨时节或晨雾之中，湖面上薄雾飘渺，时而有白鹭在低空翱翔、时而有鱼翁的轻舟驶过，这波光潋滟的山间平湖与四周峰峦叠嶂的山脉形成了天水一色的美丽画卷，如临仙境一般。游览【龙泉洞景区】，龙泉洞位于宣州区水东镇，又称窑头洞，系灰岩溶洞，早在七百年前就有揽胜者至此。洞壁有南宋至清乾隆年间古人之题诗二十多处。洞壁有南宋开庆元年（1259年）徐士鸿题诗曰：“层层怪石几千年，曲折幽通趣自然。应有神龙腾云变，一逢春到满人间”。1978年开发以来，这座地下宫殿已为游人所瞩目。洞内盘旋曲折，壮丽非凡，钟乳、石笋、石柱比比皆是。怪石高台，形象多变，栩栩如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泾县-合肥
                <w:br/>
              </w:t>
            </w:r>
          </w:p>
          <w:p>
            <w:pPr>
              <w:pStyle w:val="indent"/>
            </w:pPr>
            <w:r>
              <w:rPr>
                <w:rFonts w:ascii="微软雅黑" w:hAnsi="微软雅黑" w:eastAsia="微软雅黑" w:cs="微软雅黑"/>
                <w:color w:val="000000"/>
                <w:sz w:val="20"/>
                <w:szCs w:val="20"/>
              </w:rPr>
              <w:t xml:space="preserve">
                早前往国家AAAA级旅游景区-【查济古镇】（门票已含，建议游览2小时）。查济位于安徽省宣城市泾县西南 50 公里处，南连黄山，西邻九华山，背靠太平湖，现为全国重点文物保护单位、国家 AAAA 级景区、中国历史文化名村、中国传统村落、中国景观村落。古村依河而建，两岸及巷陌皆用石板铺砌，路随水转，曲折迂回，绵延数里。正街以外，宅第散布，高低起伏，疏朗有致，是一派天然淳朴之田园景色。 查济古村犹如千年沉埋土封的老窖陈酿，醇香四溢，使无数游人“沉醉不知归路”；它悠久，从查姓始迁之祖宣池、南岩二州刺史查文熙唐武德八年开辟村落，春华秋实，迄今已近一千四百年；它醇正，村内古建成群，且种类丰富，古塔、古桥、古井、古坊、古街、村门、祠堂、庙宇、社坛、民居，犹如古建博物馆，是流动着的“清明上河图”，中外专家无不对其高品位、原真性发出赞叹；它柔和，查济地处徽文化与长江文化的过渡带，是这两种文化的交融，村落与周边环境如嵌似镶，是人与自然的交融，群山作背景，众桥添色彩，是山村与水乡的交融；它独特，四围环山，溪中流，四门三塔的布局在中国古村落中独树一帜。 前往国家AAAA级旅游景区-【桃花潭畔景区】（西岸南门进，不乘摆渡船，建议游览2小时），位于泾县以西40公里处，南临黄山、西接九华山，与太平湖紧紧相连。既有清新秀丽、苍峦叠翠的皖南风光，可观山川之灵气；又有保存完整、风格独特的古代建筑，可发思古之幽情。下午结束愉快的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1、【餐饮】2早2正餐（占床含早）
                <w:br/>
                2、【住宿】农家住宿，如开空调自理10元/人，特价行程房差只补不退
                <w:br/>
                3、【交通】往返旅游空调车（根据人数安排车型 保证1人1正座）
                <w:br/>
                4、【景点】夏霖九天银瀑、龙泉洞、储家滩、西津野渡（景区小景点、小交通及2次消费除外）
                <w:br/>
                5、【购物】纯玩无购物
                <w:br/>
                6、【导游】全程导游服务
                <w:br/>
                7、【儿童价格】1.2M以下 含车位导服 （西津野渡1米以下免）
                <w:br/>
                <w:br/>
                (温馨提示:西津野渡如遇节假日景区客流高峰期，排队时间较长，若出现排不上队或景区暂停售票的情况，则更换为青龙湾游船，我社统一安排，敬请理解！报名默认知晓)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九天银瀑景交20元/人必须自理；
                <w:br/>
                <w:br/>
                <w:br/>
                注意：如因交通管制，储家滩大巴车无法入内，敬请理解！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九天银瀑景交20元/人必须自理；</w:t>
            </w:r>
          </w:p>
        </w:tc>
        <w:tc>
          <w:tcPr/>
          <w:p>
            <w:pPr>
              <w:pStyle w:val="indent"/>
            </w:pPr>
            <w:r>
              <w:rPr>
                <w:rFonts w:ascii="微软雅黑" w:hAnsi="微软雅黑" w:eastAsia="微软雅黑" w:cs="微软雅黑"/>
                <w:color w:val="000000"/>
                <w:sz w:val="20"/>
                <w:szCs w:val="20"/>
              </w:rPr>
              <w:t xml:space="preserve">
                九天银瀑景交20元/人必须自理；
                <w:br/>
                <w:br/>
                <w:br/>
                注意：如因交通管制，储家滩大巴车无法入内，敬请理解！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2025-05-02T23:09:56+08:00</dcterms:created>
  <dcterms:modified xsi:type="dcterms:W3CDTF">2025-05-02T23:09:56+08:00</dcterms:modified>
</cp:coreProperties>
</file>

<file path=docProps/custom.xml><?xml version="1.0" encoding="utf-8"?>
<Properties xmlns="http://schemas.openxmlformats.org/officeDocument/2006/custom-properties" xmlns:vt="http://schemas.openxmlformats.org/officeDocument/2006/docPropsVTypes"/>
</file>