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【浙里好玩】丽水云和梯田、缙云仙都、古堰画乡、青田石门洞高铁3日行程单</w:t>
      </w:r>
    </w:p>
    <w:p>
      <w:pPr>
        <w:jc w:val="center"/>
        <w:spacing w:after="100"/>
      </w:pPr>
      <w:r>
        <w:rPr>
          <w:rFonts w:ascii="微软雅黑" w:hAnsi="微软雅黑" w:eastAsia="微软雅黑" w:cs="微软雅黑"/>
          <w:sz w:val="20"/>
          <w:szCs w:val="20"/>
        </w:rPr>
        <w:t xml:space="preserve">【浙里好玩】丽水云和梯田、缙云仙都、古堰画乡、青田石门洞高铁3日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ZHGL20252345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温州市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合肥-丽水
                <w:br/>
              </w:t>
            </w:r>
          </w:p>
          <w:p>
            <w:pPr>
              <w:pStyle w:val="indent"/>
            </w:pPr>
            <w:r>
              <w:rPr>
                <w:rFonts w:ascii="微软雅黑" w:hAnsi="微软雅黑" w:eastAsia="微软雅黑" w:cs="微软雅黑"/>
                <w:color w:val="000000"/>
                <w:sz w:val="20"/>
                <w:szCs w:val="20"/>
              </w:rPr>
              <w:t xml:space="preserve">
                出发地高铁站乘高铁前往丽水（具体车次以实际出票为准），下午游览青田【AAAA石门洞】（门票挂牌价50元/人已含+摆渡船已含）位于丽水青田的瓯江北岸，集山林苍翠之优、文物荟萃之胜、飞瀑壮观之美、气候宜人之适，是一处具有清、幽、古、奇特色的“洞天仙境”。这是一座藏在山水深处的“水月洞天”，仿佛是一处武侠仙境。石门飞瀑堪称“华东第一胜事”，飞流直下的瀑布映入眼帘，瞬间能感受到古代诗人心中的豪情壮志。除了绝美的自然景色，景区还有石门摩崖石刻，被一汪翡翠碧绿的江水环绕的石门洞，汇集了历代文人墨客和帝王的佳作，跨度近1600年，以摩崖碑刻群留存至今。
                <w:br/>
                晚间自由活动参考：可游览位于丽水市区的处州府城墙、丽阳门，丽水古称“处州”，始建于元代，古城墙依山傍水，沿江而立。整个仿古的建筑氛围很适合拍照打卡，夜景很美，周围餐饮商户遍布，可一路逛吃，感受丽水的城市烟火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云和梯田
                <w:br/>
              </w:t>
            </w:r>
          </w:p>
          <w:p>
            <w:pPr>
              <w:pStyle w:val="indent"/>
            </w:pPr>
            <w:r>
              <w:rPr>
                <w:rFonts w:ascii="微软雅黑" w:hAnsi="微软雅黑" w:eastAsia="微软雅黑" w:cs="微软雅黑"/>
                <w:color w:val="000000"/>
                <w:sz w:val="20"/>
                <w:szCs w:val="20"/>
              </w:rPr>
              <w:t xml:space="preserve">
                酒店早餐后游览后车赴【AAAAA云和梯田】（门票挂牌80元/人已含+景交20元/人已含）云和梯田最早开发于唐初，兴于元、明，距今已有一千多年历史，海拔跨度200-1400米，具有体量庞大、震撼力强、四季景观分明的特点，是华东地区最大梯田群，被誉为“中国最美梯田”。云和梯田独特的地理环境造就了梯田奇特的自然景观。日出时，红霞满天、云雾滚动、婆娑竹影，身临其境如入世外桃源；满坡的梯田，波光粼粼，金灿灿、亮闪闪，好似一架架直上云霄的天梯，一派美不胜收的壮丽画卷；日落时，山村、树林、牧童披着金色的纱巾，千山万壑，如诗如画，让人赞不绝口。下午游览中国摄影之乡【AAAA古堰画乡】（门票挂牌50元/人已含+游船20元/人已含）山水隽秀、风光旖旎、文化底蕴深厚、生态河川保存完好、是国家级生态示范区，是中国摄影家协会命名的第一个“摄影之乡”的主要创作基地和中国巴比松油画基地，堪称“秀山丽水”之缩影、“山水浙江”之典范。“闲心对绿水、清净两无尘”，古堰画乡作为八百里瓯江佳绝处，一江碧水为景区打上了柔美的印记，其自然风光与艺术氛围交融；瓯江帆影、百舸竞游与两岸青山、古街古村相掩映，意境韵味随日落星起、季节交替各皆不同，而更富韵味。游览通济公园，石涵（三洞桥）、文昌阁，古樟群贞节牌坊，游通济堰大坝，竹林幽岛，后从保定码头坪地半岛（上码头）游览油画展览馆，香樟古埠，双荫亭，酒吧画廊风情古街等。游览结束后前往酒店办理入住。
                <w:br/>
                景点：温州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仙都-岩宕书房
                <w:br/>
              </w:t>
            </w:r>
          </w:p>
          <w:p>
            <w:pPr>
              <w:pStyle w:val="indent"/>
            </w:pPr>
            <w:r>
              <w:rPr>
                <w:rFonts w:ascii="微软雅黑" w:hAnsi="微软雅黑" w:eastAsia="微软雅黑" w:cs="微软雅黑"/>
                <w:color w:val="000000"/>
                <w:sz w:val="20"/>
                <w:szCs w:val="20"/>
              </w:rPr>
              <w:t xml:space="preserve">
                酒店早餐后中餐后游览国家5A级风景名胜区【AAAAA仙都】（门票挂牌90元/人已含+景交20元/人已含）皇帝缙云、人间仙都，集峰岩奇绝、山灵水秀，融人文史迹为一体。景区内鼎湖峰孤石千仞、朱潭山仙境缥缈、小赤壁雄奇险峻，构成了“只此青绿”的绝美山水画卷，是诗画浙江的典型代表！“古剑奇谭”、“花千骨”等众多影视剧在此取景拍摄，被称为是天然影棚。【仙都-鼎湖峰】整个仙都景区的核心代表，一座独立的山峰和山体的岩壁脱离而开，犹如一根春笋拔地而起，直插云霄，有“天下第一笋”之美誉。【仙都-朱潭山】长长的石桥横跨在清澈的溪水之上，老农牵着牛缓缓而归，远处的山峰和田园构成了一幅动态的水墨画。让仙都名扬四海的照片就是取景于此。【仙都-岩宕书房】千年采石文脉留下的石窟经过改造成为书房，这里不止有建筑和自然，还有咖啡和阅读的融入，非常适合出片，现在已是仙都热门之一。根据返程车次前往缙云西/丽水高铁站乘高铁返程，结束清新愉快的秀山丽水之行！
                <w:br/>
                景点：仙都-岩宕书房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当地空调旅游用车
                <w:br/>
                ◆住宿	两晚丽水市区酒店：精品酒店（绿谷海悦/智选假日/朗庭大酒店或同级）
                <w:br/>
                （丽水华侨君澜/丽水宝廷大酒店/丽水东方文廷酒店）
                <w:br/>
                ◆用餐	含二早二正餐，正餐餐标50元/人/餐，早餐均为酒店自助早（不占床不含早餐）
                <w:br/>
                ◆门票	含行程所列景点首道大门票（景区交通/景区内内其它二次或个人消费不含）
                <w:br/>
                ◆导服	当地专业优秀导游服务（10人以下安排司兼导服务）
                <w:br/>
                ◆儿童	6周岁以下儿含当地旅游车费、餐费及导服，6-14周岁儿童含景点门票、当地旅游车费、餐费及导服，其余自理。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其他正餐</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2025-08-02T22:55:18+08:00</dcterms:created>
  <dcterms:modified xsi:type="dcterms:W3CDTF">2025-08-02T22:55:18+08:00</dcterms:modified>
</cp:coreProperties>
</file>

<file path=docProps/custom.xml><?xml version="1.0" encoding="utf-8"?>
<Properties xmlns="http://schemas.openxmlformats.org/officeDocument/2006/custom-properties" xmlns:vt="http://schemas.openxmlformats.org/officeDocument/2006/docPropsVTypes"/>
</file>