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【畅享青岛】B线&lt;青岛栈桥-八大关-黄岛金沙滩纯玩双高三日游&gt;行程单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参考车次D2866: 合肥南07:03 抵达青岛北站12:56
                <w:br/>
                因铁路运力有限，火车票座位随机，不指定座位！以实际出票为准！
                <w:br/>
                参考车次无票的情况下将选用火车联运（中转）车次，敬请谅解！
                <w:br/>
                我们将尽全力保证各位游客安全顺畅合理的出行！
                <w:br/>
                抵达青岛入住酒店，自由活动！
                <w:br/>
                您也可继续DIY专属您的夜生活，回程可就近到云霄路美食街、青岛最大商场万象城、啤酒节、中山路商业街、百年小吃街劈柴院下车，更可夜游全国超火爆的“网红”五四广场酷炫夜景，mix“上合蓝”展露出前所未有的高颜值，霓虹幻化而成的点点星光，与波澜不惊的海面映衬出一片祥和,光彩夺目的黄金霓裳，掩去了夜的鬼魅，勾勒出青岛的模样;华灯初上，岸边楼宇灯光璀璨，沿着海边，尽览灯火通明的秘境;这不是香港的维多利亚港，也不是上海的黄浦江畔，此时青岛的瑰丽繁华，超乎你想象，也是就在这个瞬间，你会爱上青岛这座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早乘车出发，让我带你穿赿这“桥与隧”吧。
                <w:br/>
                【纺织谷博物馆】（特别赠送！游览时间约30分钟），打卡新一代网红圣地，博物馆的设计思路以追求“回归原生态”为出发点，依托1934年纺织建筑群建设。本着“保留建筑原始属性，利用设施空间结构；结合纺织遗存风貌，内外呼应聚焦主题；运用现代展示手段，建设中国一流展馆。”的理念。以历史和科技两大主体展馆为核心,向园区辐射建立多个专题场馆；内外结合、穿插展示，形成“九馆十八景”的布局。
                <w:br/>
                【胶州湾跨海大桥】（车览约20分钟），穿越蓝天大海之间,漫步海景画廊之上,沿途欣赏蔚蓝的大海，无限海洋风光。
                <w:br/>
                【陆地.唐岛湾滨海公园】（游览约60分钟）有“海上西湖”和“青岛西花园”的美称，建造时充分借鉴上海世博公园和澳州凯恩斯公园、悉尼情人港等国内外知名景观。，赏公园内小桥静默，流水潺潺，花开朵朵，让人仿佛置身江南水乡，欣赏唐岛湾无限风光。
                <w:br/>
                【青岛国际啤酒节主会场】（游览约40分钟）青岛国际啤酒节始创于1991年，至2019年共成功举办了29届，以啤酒为媒介，融经贸、旅游、文化为一体的大型节庆活动。自举办以来，历届都有数十个国家和地区及国内的啤酒厂家参加，来自全国各地的游客达百余万人。自第28届青岛国际啤酒节在青岛西海岸新区金沙滩啤酒城举行。"上合主题"、“青岛与世界干杯”啤酒主会场庞大、特色让有人流连忘返。
                <w:br/>
                【海中·青岛金沙滩】（游览约60分钟）青岛金沙滩位于山东半岛南端黄海之滨，青岛市黄岛区(青岛开发区)凤凰岛。南濒黄海，呈月牙形东西伸展，全长3500多米，宽300米。金沙滩水清滩平，沙细如粉，色泽如金，海水湛蓝，水天一色，故称"金沙滩"。
                <w:br/>
                【海底·胶州湾海底隧道】（车览约20分钟）穿越“世界第三的海底隧道”（隧道全长7800米，海底部分3950米，最深处于海平面82.81米）体验深处海底通行的独特魅力。
                <w:br/>
                推荐攻略：如果时间允许，循着海边美景扬帆起航乘帆船欣赏唐岛湾无限风光。（费用自理）
                <w:br/>
                可参观【啤酒文化博物馆】了解啤酒的制造工艺，通过图文了解啤酒的发展史。品尝刚下线的青岛啤酒，啤酒虽好，可不能贪杯哦！（独家赠送搭配啤酒小吃两份）（费用自理）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参考车次：G248 青岛13:15 抵达 合肥南19:49
                <w:br/>
                因铁路运力有限，火车票座位随机，不指定座位！以实际出票为准！
                <w:br/>
                参考车次无票的情况下将选用火车联运（中转）车次，敬请谅解！
                <w:br/>
                我们将尽全力保证各位游客安全顺畅合理的出行！
                <w:br/>
                早开始游览，让我带你走入这“浪漫之都”吧。
                <w:br/>
                【栈桥】（大约40分钟左右）位于青岛中心城区的南部海滨，是一条440米长的海上长廊，从陆地延伸入海中。栈桥建于清光绪年间（1892年），已有百年历史，一直以来被视为青岛的象征。栈桥尽头的回澜阁，则是青岛近代历史的见证。栈桥似长虹卧波，回澜阁熠熠生辉。所谓“长虹远引”、“飞阁回澜”即出于此。
                <w:br/>
                【栈桥喂海鸥】每年冬天，北方的海鸥来青岛过冬，栈桥两侧就是大量的海鸥聚集地，给美丽的海滨增添了动感的景色。它们是水上的舞者，更是空中的天使，快来与可爱的海鸥互动吧，来喂点面包点心，看海鸥衔食的欢悦。远观早期青岛标志性景观【小青岛】
                <w:br/>
                【天主教堂外景】（大约20分钟左右）本名圣弥厄尔教堂，是青岛地区最大的哥特式建筑，也是中国唯一的祝圣教堂，同时也是基督教建筑艺术的杰作。教堂平面呈拉丁“十”字形，正面高30米处设有平台，两侧有两座对称而又高耸的钟塔，高度为60米，塔内上部悬有4个巨大铜钟，钟声悠扬和谐。大门上方有一巨大的玫瑰窗，两侧各耸立起一高4.5米的十字架。该堂结构以钢筋混凝土与花岗石结合而成。屋顶覆盖舌头红瓦，其气势庞大，且又古朴典雅。吸引了众多的新人来此拍照圣地。
                <w:br/>
                【啤酒美食风情街】（自由活动40分钟）跟着青岛“小嫚”品尝地道青岛菜，喝正宗青岛一厂啤酒！
                <w:br/>
                【八大关风景区】车游八大关是一处将精湛的世界建筑艺术与独具匠心的庭院绿化完美结合的休闲胜境。 这里南濒大海，太平角、汇泉角拱卫左右，湛山、太平山环列。因上世纪二三十年代这里初开发时，只有八条以我国著名关隘命名的大道而得名，故统称为八大关。八大关内有200余幢别墅式建筑,设计和造型各具特点,无重复式样,建筑之间互不相连,各自都有花园式庭院。楼房层数一般在2～3层, 在每一幢楼房里都可以看到海景。这些建筑分别代表了世界上24个国家和地区的建筑风格。因而,八大关风景区被誉为“建筑博览馆”。结束愉快行程乘高铁返温馨的家！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通：往返高铁/动车二等座
                <w:br/>
                山东段空调旅游观光专用车（根据人数安排车型）?
                <w:br/>
                2、住 宿：当地酒店标准间，四方大酒店、金山城、等同级别宾馆
                <w:br/>
                3、用 餐：2餐酒店早餐(占床含早)
                <w:br/>
                4、门 票：行程中所述包含的景点首道大门票 （打包产品不去不退）
                <w:br/>
                5、导 游：优秀地接导游服务
                <w:br/>
                6、保 险：旅行社责任保险?
                <w:br/>
                7、儿 童：
                <w:br/>
                （大童）6-14周岁含动车儿童票、门票、当地车位、导服、责任险，其余产生费用家长自理
                <w:br/>
                （小童）6周岁以下仅含当地车位，导服；其余产生费用家长自理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7、儿童只含行程当地车费、导服，其他不含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1、备注：行程中安排的赠送及特色项目，游客如果自愿放弃，或因人力不可抗力的情况未能安排，我社不予退费。
                <w:br/>
                2、本产品行程实际出行中，在不减少景点且征得您同意的前提下，导游、司机可能会根据天气、交通等情况，对您的行程进行适当调整（如调整景点游览顺序、变更集合时间等），以确保行程顺利进行；
                <w:br/>
                3、因不可抗力因素产生的费用（如船、天气、航班等原因）,我社不承担损失。
                <w:br/>
                4、请客人务必提供正确的报名信息（姓名、身份证号等）避免不必要的损失产生。
                <w:br/>
                5、客人因个人原因临时放弃旅游、用餐、住宿、景点等费用不退。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2025-07-03T19:02:01+08:00</dcterms:created>
  <dcterms:modified xsi:type="dcterms:W3CDTF">2025-07-03T19:02:01+08:00</dcterms:modified>
</cp:coreProperties>
</file>

<file path=docProps/custom.xml><?xml version="1.0" encoding="utf-8"?>
<Properties xmlns="http://schemas.openxmlformats.org/officeDocument/2006/custom-properties" xmlns:vt="http://schemas.openxmlformats.org/officeDocument/2006/docPropsVTypes"/>
</file>