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【硒游恩施】行程单</w:t>
      </w:r>
    </w:p>
    <w:p>
      <w:pPr>
        <w:jc w:val="center"/>
        <w:spacing w:after="100"/>
      </w:pPr>
      <w:r>
        <w:rPr>
          <w:rFonts w:ascii="微软雅黑" w:hAnsi="微软雅黑" w:eastAsia="微软雅黑" w:cs="微软雅黑"/>
          <w:sz w:val="20"/>
          <w:szCs w:val="20"/>
        </w:rPr>
        <w:t xml:space="preserve">恩施大峡谷（云龙河地缝/七星寨）◎清江画廊（蝴蝶岩）◎建始地心谷◎ 梭布垭石林◎土家女儿城◎动车往返五日游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HTX20240615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安徽各地—恩施
                <w:br/>
              </w:t>
            </w:r>
          </w:p>
          <w:p>
            <w:pPr>
              <w:pStyle w:val="indent"/>
            </w:pPr>
            <w:r>
              <w:rPr>
                <w:rFonts w:ascii="微软雅黑" w:hAnsi="微软雅黑" w:eastAsia="微软雅黑" w:cs="微软雅黑"/>
                <w:color w:val="000000"/>
                <w:sz w:val="20"/>
                <w:szCs w:val="20"/>
              </w:rPr>
              <w:t xml:space="preserve">
                安徽各地乘动车（火车）赴恩施，接站后入住酒店。
                <w:br/>
                恩施一个汇聚 29 个少数民族的地方，一个最适合人居住的地方，更有着“世界硒都”美称的地方.....我们的旅行就从这个美丽的地方开始……
                <w:br/>
                温馨提示：工作人员会提前一天通知客人第二天出发事宜，请保持手机畅通。
                <w:br/>
                以下车次仅供参考，以实际出票为准：
                <w:br/>
                ※合肥、金寨（蚌埠、淮南到合肥南转车） 
                <w:br/>
                 D2223次 合肥南10:37-金寨11:26-恩施17:03
                <w:br/>
                ※芜湖、巢湖 
                <w:br/>
                D656次 芜湖13:20-巢湖东10:42-合肥南11:12-恩施17:55
                <w:br/>
                ※滁州客人全椒上车； 
                <w:br/>
                D2247次 全椒12:02-合肥12:41-六安13:31-恩施19:06
                <w:br/>
                ※铜陵、安庆、潜山、宿松 
                <w:br/>
                D2217次 铜陵11:12-安庆11:45-潜山12:13-宿松东12:39-恩施19:15
                <w:br/>
                ※阜阳、亳州
                <w:br/>
                乘火车赴武昌，转乘动车赴恩施 （具体车次以出票为准）
                <w:br/>
                交通：动车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恩施-恩施大峡谷
                <w:br/>
              </w:t>
            </w:r>
          </w:p>
          <w:p>
            <w:pPr>
              <w:pStyle w:val="indent"/>
            </w:pPr>
            <w:r>
              <w:rPr>
                <w:rFonts w:ascii="微软雅黑" w:hAnsi="微软雅黑" w:eastAsia="微软雅黑" w:cs="微软雅黑"/>
                <w:color w:val="000000"/>
                <w:sz w:val="20"/>
                <w:szCs w:val="20"/>
              </w:rPr>
              <w:t xml:space="preserve">
                早餐后乘车赴【恩施大峡谷】(车程1.5小时，游览约5小时，不含景区交通车20元/人+地面缆车30元/人、垂直电梯30元/人)，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后游【七星寨景区】（不含上行索道105元/人，下行100元/人，手扶电梯30元/人，游览时间约2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游览结束后返回恩施。
                <w:br/>
                温馨提示：恩施属于山地，旅游车需要加刹车降温水，前往大峡谷途中有很多农民给大巴车免费提供加刹车降温水，给游客免费提供卫生间、免费加茶水等，同时将自己种植的茶叶销售给客人，沿途农民设的这种场所属于公共购物场所，不属我社安排的购物店。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清江大峡谷-蝴蝶岩-地心谷
                <w:br/>
              </w:t>
            </w:r>
          </w:p>
          <w:p>
            <w:pPr>
              <w:pStyle w:val="indent"/>
            </w:pPr>
            <w:r>
              <w:rPr>
                <w:rFonts w:ascii="微软雅黑" w:hAnsi="微软雅黑" w:eastAsia="微软雅黑" w:cs="微软雅黑"/>
                <w:color w:val="000000"/>
                <w:sz w:val="20"/>
                <w:szCs w:val="20"/>
              </w:rPr>
              <w:t xml:space="preserve">
                早餐后乘车赴【清江风景区】（车程约1.5小时，游览时间约2.5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梭布垭石林-土家女儿城
                <w:br/>
              </w:t>
            </w:r>
          </w:p>
          <w:p>
            <w:pPr>
              <w:pStyle w:val="indent"/>
            </w:pPr>
            <w:r>
              <w:rPr>
                <w:rFonts w:ascii="微软雅黑" w:hAnsi="微软雅黑" w:eastAsia="微软雅黑" w:cs="微软雅黑"/>
                <w:color w:val="000000"/>
                <w:sz w:val="20"/>
                <w:szCs w:val="20"/>
              </w:rPr>
              <w:t xml:space="preserve">
                早餐后乘车赴【恩施梭布垭石林】（车程约1.5小时,游览约3小时）（不含景交车30元/人），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后游【恩施土家女儿城】（游览时间约1.5小时）地处于有“世界硒都”之称的恩施土家苗族自治州恩施市土家女儿城马鞍山路41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观土家歌舞表演（雨天取消），后入住酒店。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交通：汽车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5正餐（不占床不含早餐、自愿放弃不吃，费用不退，正餐用餐，10人一桌，人数减少菜品相应减少，不用不退费用，请知晓），因本产生针对全国散客，不能保证都能尽大众口味，敬请谅解，如未按我社所安排进行游览，行程中所含餐视为自动放弃，不退不换）
                <w:br/>
                2、住宿：酒店标准间；（以下酒店仅供参考、以实际入住为准）
                <w:br/>
                3、景点：所列景点大门票
                <w:br/>
                4、交通：安徽各地往返恩施动车二等座；优选当地空调旅游车(保证一人一正座)
                <w:br/>
                5、导游：全程当地优秀导游讲解服务；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恩施小交通</w:t>
            </w:r>
          </w:p>
        </w:tc>
        <w:tc>
          <w:tcPr/>
          <w:p>
            <w:pPr>
              <w:pStyle w:val="indent"/>
            </w:pPr>
            <w:r>
              <w:rPr>
                <w:rFonts w:ascii="微软雅黑" w:hAnsi="微软雅黑" w:eastAsia="微软雅黑" w:cs="微软雅黑"/>
                <w:color w:val="000000"/>
                <w:sz w:val="20"/>
                <w:szCs w:val="20"/>
              </w:rPr>
              <w:t xml:space="preserve">恩施大峡谷景交20+地面缆车30+梭布垭景交30元/人+地心谷景交30=110元/人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大峡谷七星寨上行索道 105 元/人、下行电梯30 元/人；云龙河地缝小蛮腰观光垂直电梯30</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地心谷</w:t>
            </w:r>
          </w:p>
        </w:tc>
        <w:tc>
          <w:tcPr/>
          <w:p>
            <w:pPr>
              <w:pStyle w:val="indent"/>
            </w:pPr>
            <w:r>
              <w:rPr>
                <w:rFonts w:ascii="微软雅黑" w:hAnsi="微软雅黑" w:eastAsia="微软雅黑" w:cs="微软雅黑"/>
                <w:color w:val="000000"/>
                <w:sz w:val="20"/>
                <w:szCs w:val="20"/>
              </w:rPr>
              <w:t xml:space="preserve">地心谷玻璃桥70、空中魔毯25、上行电梯35</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梭布娅</w:t>
            </w:r>
          </w:p>
        </w:tc>
        <w:tc>
          <w:tcPr/>
          <w:p>
            <w:pPr>
              <w:pStyle w:val="indent"/>
            </w:pPr>
            <w:r>
              <w:rPr>
                <w:rFonts w:ascii="微软雅黑" w:hAnsi="微软雅黑" w:eastAsia="微软雅黑" w:cs="微软雅黑"/>
                <w:color w:val="000000"/>
                <w:sz w:val="20"/>
                <w:szCs w:val="20"/>
              </w:rPr>
              <w:t xml:space="preserve">梭布垭山海经</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报名前请咨询后台计调车票和车位是否有位子。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1、团队酒店由我社安排，旺季房源紧张情况下，会安排我社推荐酒店或同级标准，如指定酒店則一团一议；
                <w:br/>
                2、有效身份证件：游客出发时必须携带有效身份证件（身份证），如因个人原因没有带有效身份证件造成无法办理入住，手续造成的损失，游客自行承担责任；
                <w:br/>
                3、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4、以上行程为参考行程，我社保留因航班、交通等原因而导致行程变化，而对出团日期、行程顺序等做适当调整的权利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2025-05-10T07:15:27+08:00</dcterms:created>
  <dcterms:modified xsi:type="dcterms:W3CDTF">2025-05-10T07:15:27+08:00</dcterms:modified>
</cp:coreProperties>
</file>

<file path=docProps/custom.xml><?xml version="1.0" encoding="utf-8"?>
<Properties xmlns="http://schemas.openxmlformats.org/officeDocument/2006/custom-properties" xmlns:vt="http://schemas.openxmlformats.org/officeDocument/2006/docPropsVTypes"/>
</file>