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6月印象港珠澳双飞6日游行程单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HJGL2024060002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【惠州】磨子石公园、天后宫、快艇出海
                <w:br/>
                【深圳】莲花山公园、中英街
                <w:br/>
                【香港】维多利亚港、星光大道、金紫荆广场会展中心、黄大仙庙、太平山顶观景台、西九龙文化区
                <w:br/>
                【澳门】大三巴牌坊、大炮台、威尼斯人、银河钻石秀
                <w:br/>
                【珠海】情侣路、渔女像、日月贝大剧院、圆明新园
                <w:br/>
                特别安排：穿越港珠澳大桥（含上桥穿梭金巴车费）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合肥-惠州
                <w:br/>
              </w:t>
            </w:r>
          </w:p>
          <w:p>
            <w:pPr>
              <w:pStyle w:val="indent"/>
            </w:pPr>
            <w:r>
              <w:rPr>
                <w:rFonts w:ascii="微软雅黑" w:hAnsi="微软雅黑" w:eastAsia="微软雅黑" w:cs="微软雅黑"/>
                <w:color w:val="000000"/>
                <w:sz w:val="20"/>
                <w:szCs w:val="20"/>
              </w:rPr>
              <w:t xml:space="preserve">
                由合肥新桥国际机场搭乘航班前往惠州机场，抵达送入住酒店后自由活动！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惠州-深圳
                <w:br/>
              </w:t>
            </w:r>
          </w:p>
          <w:p>
            <w:pPr>
              <w:pStyle w:val="indent"/>
            </w:pPr>
            <w:r>
              <w:rPr>
                <w:rFonts w:ascii="微软雅黑" w:hAnsi="微软雅黑" w:eastAsia="微软雅黑" w:cs="微软雅黑"/>
                <w:color w:val="000000"/>
                <w:sz w:val="20"/>
                <w:szCs w:val="20"/>
              </w:rPr>
              <w:t xml:space="preserve">
                早餐后游览【磨子石公园】（约 30 分钟） ，每逢风云变幻时节， 巨磨飞转， 呼呼作响， 周围各种各样形态 奇特的石群吸引了国内外数以百万计的游客前来观光旅游，感受“风涛摧磨 ”的鬼斧神工 。后可自由在干净的海滩上漫 步，海滩上软细洁白的海沙含硅量高达  99% 。体会人与自然亲密的接触，海水清澈，海底平坦， 皓白的弧形沙滩，沙 质幼细且晶莹洁净， 乐趣无穷。参观【天后宫】（约  30 分钟）位于惠州巽寮湾旅游度假区内，始建于清朝末期，距今已有 400 多年历史，经过后期 复建，如今这幢两层高的天后宫香火不绝，来此的游客多为祈福或瞻仰这座古寺，领略惠州人民的妈祖文化 。天后宫 所在的历史文化商业街拥有众多特色商品， 旁边还有着一条美食街，都是值得一逛的去处。【快艇出海】（约15分钟）登快艇享受海上奔驰的乐趣，观看渔民的生活，一定会有不少的收获，海上水天一色风景观光，快艇在汹涌的海浪中稳健穿梭，让您领略到海洋的壮美和力量，感受到自然界的神奇与魅力。
                <w:br/>
                中餐后前往深圳游览：游览【莲花山】被游客称为八景之一的莲花山公园由于特殊的地理位置 ，一度成为深圳最佳的观景台 ，处于核心位置 ，每天吸引无数的游 客而去观光游览 ，虽然名气不是最大的 ，但是其优越的地理位置也是许多喜欢深圳城市风景的绝佳之地。【中英街】（约 60 分钟）位于广东省深圳市盐田区沙头角街道与香港特别行政区北区交界处， 深圳香港各占一半，街心以“界碑石 ”为界， 与香港一街相处，故“ 中英街”被称作特区中的“特区 ”。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深圳-香港
                <w:br/>
              </w:t>
            </w:r>
          </w:p>
          <w:p>
            <w:pPr>
              <w:pStyle w:val="indent"/>
            </w:pPr>
            <w:r>
              <w:rPr>
                <w:rFonts w:ascii="微软雅黑" w:hAnsi="微软雅黑" w:eastAsia="微软雅黑" w:cs="微软雅黑"/>
                <w:color w:val="000000"/>
                <w:sz w:val="20"/>
                <w:szCs w:val="20"/>
              </w:rPr>
              <w:t xml:space="preserve">
                早餐后深圳口岸过关前往香港，
                <w:br/>
                一、【黄大仙庙】（约30分钟）祠内装璜雄伟，宫殿气派，园林内有不少石山拱桥，所供奉的黄大仙，据说有求必应，香港人的精神寄托，无论保平安，求事业，问姻缘或者任何疑难杂症，可以来这里求解迷津。
                <w:br/>
                二、【星光大道】（约30分钟，如遇不可抗力因素暂不开放则取消游览），，星光大道彷照美国好莱坞星光大道设计，连接红磡和尖沙咀，从香港艺术馆旁伸延至新世界中心。从香港德高望重的老牌电影人到当代国际港片大师在这里留下他们手印和签名，还有李小龙铜像。以电影为主题，文艺星华每日都会在星光大道上映。
                <w:br/>
                三、【金紫荆广场和会展中心】（约30分钟）：1997年香港回归的五星红旗就在这里升了起来。
                <w:br/>
                四、【太平山顶观景台】（约20分钟）：远眺香港东方之珠璀璨美景，欣赏“东方之珠迷人景色”。
                <w:br/>
                五、【西九龙文化区】（约30分钟）座落于香港九龙维多利亚港边，是全球规模最大的文化项目之一，愿景是在占地40公顷的填海土地上，创造一个多姿多彩的新文化地带。文化区内设有制作及举办世界级展览、表演节目和文化艺术活动的各类剧场、演出空间和博物馆;并将提供23公顷的公共空间，包括长达两公里的海滨长廊。文化区的核心建设包括戏曲中心、艺术公园、自由空间、M+、香港故宫文化博物馆等多项文化艺术设施。
                <w:br/>
                乘坐游船【天星小轮游维多利亚港】-是与香港电车、太平山山顶缆车齐名拥有百年以上悠久历史的交通工具！乘坐天星小轮游览著名维多利亚海港景色（如因天气等不可抗力因素或船务原因不能游览，赠送项目取消不退），结束后送回酒店入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香港-澳门
                <w:br/>
              </w:t>
            </w:r>
          </w:p>
          <w:p>
            <w:pPr>
              <w:pStyle w:val="indent"/>
            </w:pPr>
            <w:r>
              <w:rPr>
                <w:rFonts w:ascii="微软雅黑" w:hAnsi="微软雅黑" w:eastAsia="微软雅黑" w:cs="微软雅黑"/>
                <w:color w:val="000000"/>
                <w:sz w:val="20"/>
                <w:szCs w:val="20"/>
              </w:rPr>
              <w:t xml:space="preserve">
                早餐后乘坐观光穿梭巴士经港珠澳大桥到达澳门(港珠澳大桥东接香港特别行政区，西接广东省（珠海市）和澳门特别行政区，是国家高速公路网规划中珠江三角洲地区环线的组成部分和跨越伶仃洋海域的关键性工程，是连接珠江东西两岸重要的公路运输通道,大桥全长55公里,傍晚时分灯光亮起,大桥婉如一条弯曲发光的丝带飘落在海面上)（注：因港澳珠大桥为主要通关通道，若出现排队等待情况敬请谅解）
                <w:br/>
                游览有着东方“蒙地卡罗”之称的赌城"澳门" ,作为世界三大赌城之一，经过四百多年欧洲文明的洗礼，东西文化融合共存使澳门成为一个风貌独特的国际都市。
                <w:br/>
                参观澳门具有标志性建筑的圣保罗教堂遗迹【大三巴牌坊】【大炮台】（约20分钟）坐落在大三巴牌坊侧，又名圣保禄炮台、中央炮台或大三巴炮台。 【澳门银河度假村-银河运财银钻】钻石表演（约 10分钟）银河大堂是著名的“运财钻石”表演，一座高达3米的璀璨巨型钻石每天多次在水幕中缓缓旋转而下，落在喷水池中，希望为每一个看到它的人带来好运和爆富。后参观澳门奥特莱斯免税店（约2个小时）、特产手信店（约1小时），选购心仪的物品。前往游览以美国拉斯维加斯威尼斯创意为主题的【威尼斯人度假城】，头顶一幅偌大的天幕，即使子夜时分，一样会出现蓝天白云，让人分不出是室内室外、昼夜晨昏。大运河的两岸云集了几百家大牌购物商铺，数十家的餐饮店，环境典雅瑰丽，仿如置身昔日威尼斯的街道。行程结束后送酒店入住。
                <w:br/>
                交通：大巴
                <w:br/>
                购物点：澳门奥特莱斯免税店（约2个小时）、特产手信店（约1小时）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珠海-惠州
                <w:br/>
              </w:t>
            </w:r>
          </w:p>
          <w:p>
            <w:pPr>
              <w:pStyle w:val="indent"/>
            </w:pPr>
            <w:r>
              <w:rPr>
                <w:rFonts w:ascii="微软雅黑" w:hAnsi="微软雅黑" w:eastAsia="微软雅黑" w:cs="微软雅黑"/>
                <w:color w:val="000000"/>
                <w:sz w:val="20"/>
                <w:szCs w:val="20"/>
              </w:rPr>
              <w:t xml:space="preserve">
                早餐后车览【情侣路】【渔女像】珠海渔女是珠海市的象征，一条美丽整洁的环海大道——情侣路从她身旁穿过，更使她显得纯洁而大方。【罗西尼钟表博物馆】（约60分钟）AAAA级景区，是华南首个以钟表文化为主题的博物馆。由珠海罗西尼表业有限公司出资建成、珠海市文体旅游局批准设立、珠海市民政局登记的文化类博物馆。游览【圆明新园】（约60分钟）圆明新园融古典皇家建筑群、江南古典园林建之幻境，将一座座仙山琼阁散落于福海周围，按"徐福海中求"之寓意，把东湖命名为福海。它是当年皇帝及后妃们游湖、观龙舟、观烟火的好去处。游览【日月贝大剧院】日月贝方案取自“珠生于贝 ，贝生于海 " ， 珠海大剧院都是一件杰出的 艺术品。结束后驱车前往惠州，入住酒店自由活动。
                <w:br/>
                交通：大巴
                <w:br/>
                景点：罗西尼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惠州酒店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惠州-合肥
                <w:br/>
              </w:t>
            </w:r>
          </w:p>
          <w:p>
            <w:pPr>
              <w:pStyle w:val="indent"/>
            </w:pPr>
            <w:r>
              <w:rPr>
                <w:rFonts w:ascii="微软雅黑" w:hAnsi="微软雅黑" w:eastAsia="微软雅黑" w:cs="微软雅黑"/>
                <w:color w:val="000000"/>
                <w:sz w:val="20"/>
                <w:szCs w:val="20"/>
              </w:rPr>
              <w:t xml:space="preserve">
                早餐后自由活动，约定时间前往惠州机场乘航班返回合肥，结束愉快旅程！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【交通】往返飞机经济舱，当地正规空调旅游大巴车，保证一人一正座。
                <w:br/>
                【住宿】全程舒适型住宿
                <w:br/>
                【用餐】4正5早(如自行放弃用餐，无费用可退，不占床不含早) 
                <w:br/>
                【门票】行程内所含景点首道大门票
                <w:br/>
                【导游】当地导游讲解服务
                <w:br/>
                【保险】旅行社责任保险
                <w:br/>
                【备注】以上行程顺序供参考，具体行程顺序以实际安排接待为准。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1、全程不提供自然单房差、产生自然单房差费用客人自理。
                <w:br/>
                2、不含行程景点内的小交通、私人消费（如自由活动期间的用车、用餐及导游服务；酒店内洗衣、理发、电话、传真、收费电视、饮品、烟酒等超行程的费用）。
                <w:br/>
                3、因交通延阻、罢工、天气、飞机故障、航班取消或更改时间等不可抗力原因导致的额外费用；因滞留造成的食宿费用，增加的返航费用。
                <w:br/>
                4、儿童报名：仅含车位、导服、早餐，产生其他费用自理，不含床不含早。
                <w:br/>
                5、景区内小交通、海上娱乐项目或夜场演绎等均不作为旅游景点。
                <w:br/>
                6、旅游意外险。 
                <w:br/>
                友情提示：年龄超过70周岁的客人必须有年轻的家人陪同，同时需要出示健康证明书以及签订免责书。
                <w:br/>
                必须要产生的费用：香港/澳门导游小费100元/人（报名时请一起交至旅行社或机场现付领队）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澳门奥特莱斯</w:t>
            </w:r>
          </w:p>
        </w:tc>
        <w:tc>
          <w:tcPr/>
          <w:p>
            <w:pPr>
              <w:pStyle w:val="indent"/>
            </w:pPr>
            <w:r>
              <w:rPr>
                <w:rFonts w:ascii="微软雅黑" w:hAnsi="微软雅黑" w:eastAsia="微软雅黑" w:cs="微软雅黑"/>
                <w:color w:val="000000"/>
                <w:sz w:val="20"/>
                <w:szCs w:val="20"/>
              </w:rPr>
              <w:t xml:space="preserve">各种 新款 珠宝首饰，高中低档手表，及电器等。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澳门手信店</w:t>
            </w:r>
          </w:p>
        </w:tc>
        <w:tc>
          <w:tcPr/>
          <w:p>
            <w:pPr>
              <w:pStyle w:val="indent"/>
            </w:pPr>
            <w:r>
              <w:rPr>
                <w:rFonts w:ascii="微软雅黑" w:hAnsi="微软雅黑" w:eastAsia="微软雅黑" w:cs="微软雅黑"/>
                <w:color w:val="000000"/>
                <w:sz w:val="20"/>
                <w:szCs w:val="20"/>
              </w:rPr>
              <w:t xml:space="preserve">土特产，老婆饼等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珠海罗西尼</w:t>
            </w:r>
          </w:p>
        </w:tc>
        <w:tc>
          <w:tcPr/>
          <w:p>
            <w:pPr>
              <w:pStyle w:val="indent"/>
            </w:pPr>
            <w:r>
              <w:rPr>
                <w:rFonts w:ascii="微软雅黑" w:hAnsi="微软雅黑" w:eastAsia="微软雅黑" w:cs="微软雅黑"/>
                <w:color w:val="000000"/>
                <w:sz w:val="20"/>
                <w:szCs w:val="20"/>
              </w:rPr>
              <w:t xml:space="preserve">各种时尚钟表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1.您在有通行证的情况下，请携带有效期内港澳通行证及签注和身份证报名，通行证必须香港、澳门两地签注。通行证凭身份证到户口所在地出入境办证大厅办理，办证时间需要7个工作日左右。
                <w:br/>
                3.以上为标准行程，如遇特殊情况，我公司导游会征求游客意见合理调整行程顺序。
                <w:br/>
                4.因游客自身原因（如疾病、怀孕、携带违禁品、证件有误、护照抽查等）造成的通关延误，需自理费用追赶团队。
                <w:br/>
                5.船游维港和澳门银河钻石表演为赠送项目，如遇不可抗力或停开，费用不退。
                <w:br/>
                6.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7.夜游维港等有门票（船票）景点，导游不陪同游览。如进入景区时有需要寄存行李的，产生的行李寄存费请自理。
                <w:br/>
                8.澳门赌场禁止穿拖鞋短裤、衣冠不整及未满21周岁者进去赌场。
                <w:br/>
                9.因港澳特殊习俗，中式围餐默认10-12人一桌，座位相对紧凑，如人数超出范围菜品会相应增减。
                <w:br/>
                10.本线路为出境游，敬请所有参团游客自备手机并开通国际漫游功能。
                <w:br/>
                11.港澳酒店都没有星级之分，注明星级标准是为了方便区分酒店之间的等级与差异而给予的标签，另外香港由于寸土寸金，所以同级酒店房间相比内地略小，敬请游客知晓。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1.您在有通行证的情况下，请携带有效期内港澳通行证及签注和身份证报名，通行证必须香港、澳门两地签注。通行证凭身份证到户口所在地出入境办证大厅办理，办证时间需要7个工作日左右。
                <w:br/>
                2.
                <w:br/>
                3.以上为标准行程，如遇特殊情况，我公司导游会征求游客意见合理调整行程顺序。
                <w:br/>
                4.因游客自身原因（如疾病、怀孕、携带违禁品、证件有误、护照抽查等）造成的通关延误，需自理费用追赶团队。
                <w:br/>
                5.船游维港和澳门银河钻石表演为赠送项目，如遇不可抗力或停开，费用不退。
                <w:br/>
                6.团体旅游中，我社有权依据最终出团人数调整分房情况（原则上同性别一间房，夫妻只有不影响用房总数可安排一间房；若出现单男单女，轮流拆夫妻或安排加床；领队以加床为主，请团员务必配合领队做好房间分配工作，不愿组合者请自付房差）；还有境外旅游线路满16人发团，如若未达到规定人数，我社提前告知，有权延期出行或更改计划，感谢配合。
                <w:br/>
                7.夜游维港等有门票（船票）景点，导游不陪同游览。如进入景区时有需要寄存行李的，产生的行李寄存费请自理。
                <w:br/>
                8.澳门赌场禁止穿拖鞋短裤、衣冠不整及未满21周岁者进去赌场。
                <w:br/>
                9.因港澳特殊习俗，中式围餐默认10-12人一桌，座位相对紧凑，如人数超出范围菜品会相应增减。
                <w:br/>
                10.本线路为出境游，敬请所有参团游客自备手机并开通国际漫游功能。
                <w:br/>
                11.港澳酒店都没有星级之分，注明星级标准是为了方便区分酒店之间的等级与差异而给予的标签，另外香港由于寸土寸金，所以同级酒店房间相比内地略小，敬请游客知晓。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暑期我司酒店全额付款，如果取消按酒店收取酒店全损，机票为切仓以航司损失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推荐关注外交部“领事直通车”微信公众号。 中国领事服务网http://cs.mfa.gov.cn/,时刻掌握旅游地安全提醒和旅游目的地安全风险提示。 外交部全球领事保护与服务应急热线+86-10-12308。 海外防诈，保护个人信息与账户安全。出行办事，遵守时间;排队有序，不越黄线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2025-07-09T14:06:57+08:00</dcterms:created>
  <dcterms:modified xsi:type="dcterms:W3CDTF">2025-07-09T14:06:57+08:00</dcterms:modified>
</cp:coreProperties>
</file>

<file path=docProps/custom.xml><?xml version="1.0" encoding="utf-8"?>
<Properties xmlns="http://schemas.openxmlformats.org/officeDocument/2006/custom-properties" xmlns:vt="http://schemas.openxmlformats.org/officeDocument/2006/docPropsVTypes"/>
</file>