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【恩施头等舱】6日游行程单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WZXE2025040901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【经典搭配】：中国好山水，天赐恩施，经典景点一网打尽。
                <w:br/>
                【特色美食】：特别升级张关合渣+特色富硒宴特色餐。
                <w:br/>
                【舒适住宿】：精心安排指定酒店入住，特别升级1晚野奢峡谷酒店、让您住的舒适。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【管家服务】：
                <w:br/>
                 1.中文讲解管家式服务，老司机上线，出行无忧，吃喝不愁； 
                <w:br/>
                2.1+1保姆车，宽敞空间亲密不亲触；  
                <w:br/>
                3.专车接送，随到随走，不等待；
                <w:br/>
                4.全程.24小时私人管家，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全国各地到达恩施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讲解接站，酒店押金请游客现付；讲解会在当天的21：30前通知第二天集合事宜，请保持手机畅通。
                <w:br/>
                交通：动车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狮子关-伍家台-仙山贡水
                <w:br/>
              </w:t>
            </w:r>
          </w:p>
          <w:p>
            <w:pPr>
              <w:pStyle w:val="indent"/>
            </w:pPr>
            <w:r>
              <w:rPr>
                <w:rFonts w:ascii="微软雅黑" w:hAnsi="微软雅黑" w:eastAsia="微软雅黑" w:cs="微软雅黑"/>
                <w:color w:val="000000"/>
                <w:sz w:val="20"/>
                <w:szCs w:val="20"/>
              </w:rPr>
              <w:t xml:space="preserve">
                前往宣恩县【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后前往农家乐品尝恩施农家餐。
                <w:br/>
                    后乘车前往【伍家台风景区】（车程约1小时），赏万亩生态茶园，品百年贡品茗香，伍家台村为“荆楚最美乡村”，贡茶园为省级文物保护单位，伍家台贡茶制作为省级非物质文化遗产名录，伍家台村以“茶”为主线，体验感受宣恩“一山两水三文化”优质的旅游资源。大家可以一路欣赏大自然的美景，一路拍照摄影，呼吸空气中的茶香味道！
                <w:br/>
                   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
                <w:br/>
                晚餐自行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 
                <w:br/>
                游览结束后入住酒店。
                <w:br/>
                交通：汽车
                <w:br/>
                到达城市：宣恩县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梭布垭石林-恩施大峡谷-云龙河地缝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后品尝恩施富硒宴。
                <w:br/>
                游览结束后乘车前往乘车赴【恩施大峡谷】(车程约2小时），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晚餐品尝特色张关合渣， 张关合渣因宣恩一小集镇“张关”而得名，以合渣火锅为典型特征，尤以镇上一位黄姓 老太太 制作的最有名、最为地道。 张关合渣口味纯正，营养丰富，人们戏称“ 全价 食料”。 合渣，又名懒豆腐。虽然是朴实无华的家常菜，但是吃出满满的健康，浓浓的人情味。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七星寨-土家女儿城
                <w:br/>
              </w:t>
            </w:r>
          </w:p>
          <w:p>
            <w:pPr>
              <w:pStyle w:val="indent"/>
            </w:pPr>
            <w:r>
              <w:rPr>
                <w:rFonts w:ascii="微软雅黑" w:hAnsi="微软雅黑" w:eastAsia="微软雅黑" w:cs="微软雅黑"/>
                <w:color w:val="000000"/>
                <w:sz w:val="20"/>
                <w:szCs w:val="20"/>
              </w:rPr>
              <w:t xml:space="preserve">
                早餐后游览【七星寨景区】（游览时间约3小时），被称为世界上最美丽的大峡谷之一、峡谷中的百里绝壁、千丈瀑布、傲啸独峰、原始森林、远古村寨等景点美不胜收。绝壁围合的空间美；笋立千仞的峰丛美；云蒸霞蔚的梯田美；云龙游弋的地缝美。表现得十分完整和典型，实在是一个巨大的喀斯特地貌天然博物馆。后前往农家乐品尝恩施农家菜。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晚餐自行品尝恩施特色小吃（炸土豆、炸油香、建始大饼）；酒足饭饱后回酒店入住。
                <w:br/>
                温馨提示：最楚非遗文化街为敞开式民用商业区，特色商品讲解义务介绍，旅游者购物行为为自主选择，旅行社不接受区域旅游者购物方面的投诉。女儿城表演以景区实际安排为准，若遇下雨等情况无法表演，敬请谅解，无法退任何费用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大清江景区-西兰卡普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清江船餐自理或自带简餐。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表演如周一休息调整观看时间）
                <w:br/>
                后返回酒店入住。
                <w:br/>
                交通：汽车
                <w:br/>
                到达城市：恩施市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恩施返回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您可以根据自身车次时间，自行合理安排自由活动行程。您可自由活动，有土苗风情博物馆，也可品尝恩施当地特色小吃。我们工作人员会按约定的时间送您去车站/机场，返回温馨的家。
                <w:br/>
                交通：动车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1、用餐：5早4正，餐标：40元（不占床不含早餐，湖北山区部分酒店无餐厅，早餐打包早，敬请谅解）
                <w:br/>
                如收客总人数为10人以下，费用按照160元/人退给客人自理正餐
                <w:br/>
                2、住宿：全程双人标间酒店没有三人间（产生单男单女，需补单房差）游客入住酒店时，酒店均需收取一定押金（按照酒店不同标准，每人100-300元不等）
                <w:br/>
                恩施参考酒店：住景国际、盛格丽、纽宾凯国际、怡程、万达美华、轩宇、世纪银华、锦江都城、慕尚、施悦国际酒店等同级酒店；
                <w:br/>
                宣恩参考酒店：锦江都城，宣恩今典国际大酒店，金源或同级；
                <w:br/>
                大峡谷参考酒店：大峡谷女儿寨、峡谷明珠、知返民宿、花筑女儿湖或同等级
                <w:br/>
                3、门票：所列景点大门票（游客必须携带二代身份证，或户口本或特殊证件（残疾证、优待证等）（赠送景点或项目因时间或天气原因不能前往或自动放弃，按“不退费用”和“不更换景点”处理）
                <w:br/>
                4、交通：合肥南-恩施往返2等座 （其他地区多退少补）优选当地正规空调旅游车(保证一人一正座)
                <w:br/>
                5、讲解：优秀讲解讲解服务（注：如人数低于 7人则升级为商务车司机兼向导）
                <w:br/>
                6、购物：全程无购物、真纯玩
                <w:br/>
                7、保险: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1、自费套餐：210元/人（包含恩施地面缆车30元/人+景交20元/人+狮子关景交30元/人+梭布垭景交30元/人+清江船票100元/人）
                <w:br/>
                2、自愿消费：恩施大峡谷上行索道105元/人、垂直电梯30元/人、扶手电梯30元/人，梭布垭山海经68元/人，宣恩竹筏90元/人或贡秀138元/人及其他行程中没有提及的个人消费。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6、儿童标准：1.2米以下儿童仅含当地旅游车位、讲解服务及半餐费用，其他费用游客自理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210元/人（包含恩施地面缆车30元/人+景交20元/人+狮子关景交30元/人+梭布垭景交30元/人+清江船票100元/人）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恩施大峡谷上行索道105元/人、垂直电梯30元/人、扶手电梯30元/人，梭布垭山海经68元/人，宣恩竹筏90元/人或贡秀138元/人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2025-07-08T18:35:42+08:00</dcterms:created>
  <dcterms:modified xsi:type="dcterms:W3CDTF">2025-07-08T18:35:42+08:00</dcterms:modified>
</cp:coreProperties>
</file>

<file path=docProps/custom.xml><?xml version="1.0" encoding="utf-8"?>
<Properties xmlns="http://schemas.openxmlformats.org/officeDocument/2006/custom-properties" xmlns:vt="http://schemas.openxmlformats.org/officeDocument/2006/docPropsVTypes"/>
</file>