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【夜游】夜游傩仙镇+石台牯牛降+秋浦河竹筏+秋浦大王洞+霖雨大峡谷休闲2日游行程单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⌾指定入住龙云国际大酒店 ⌾纯玩无购物 ⌾门票全含，赠送秋浦渔村 ⌾体验霖雨谷索道观湖光山色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XRJQ2025001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·景点门票全含，赠送70元霖雨谷索道
                <w:br/>
                ·看一场傩戏演出，采一缕非遗之光
                <w:br/>
                ·真正的纯玩无购物的纯净之旅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合肥—池州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指定时间地点（以导游短信为准）前往池州。探秘国家4A级风景区【大王洞】（大门票挂牌80元/人已含，游览时间约2.5小时）溶洞常年恒温在18度左右的大王洞府，是一个融山、水、溶洞、人文景观于一体的庞大的艺术珍品，洞府全长3500米，主干线长2200米，洞内奇石林立，由凤殿、龙宫、仙园、瑶池、银河五大部分组成。洞内洞外构成了一幅幅仙境画面，让人情趣满怀，流连忘返。
                <w:br/>
                <w:br/>
                随后徒步【霖雨大峡谷】（索道票70元/人已含）谷内山径還是野生动植物躲藏之地，宛然一派仙人幽境的幽然景色。“天桥奇观”是一座高52米，宽64米，深73米的天生石桥，巍巍壮观，气魄宏伟，是秋浦胜境大王洞景区的天然门户。“神仙河谷”浓缩了原始森林的精华，古木参天，悬崖飞瀑，尽在其中。行程结束后可根据自己体力，乘坐霖雨谷索道下山至青螺山脚的大王湖畔，全长1480米，高差171米，采用的是单线循环固定抱索器双人吊椅，在乘坐观光索道的过程中，我们可以欣赏到青螺山的全貌及沿线的优美风景，悠悠翠林，尽收眼底。
                <w:br/>
                <w:br/>
                后前往【傩仙镇】（门票挂牌120元/人已含，游览时间约2小时）作为九华山全域旅游区范围内重要的组成部分，傩仙镇以国家5A景区标准设计，融汇中国传统傩文化、古徽派建筑风格，并以仙侠为主题，提
                <w:br/>
                <w:br/>
                供文化展示、主题旅游、民宿表演、活动市集、休闲度假于一体的多元素街区。 旨在挖掘、传承、发扬池州傩文化，成为皖南夜游和特色休闲的文旅新地标。将为游客提供日游+夜游的全天候游览服务，实景剧和NPC氛围特色为主要内容，把千年傩戏活化，打造一场傩戏盛典——《傩王传奇》，将表演秀、灯光秀、烟花秀、徽派建筑秀完美融合。身临其境，让你感受声、光、烟、影的神奇融合和水、电、雷、火的视觉冲击。
                <w:br/>
                <w:br/>
                行程结束后入住酒店。
                <w:br/>
                交通：汽车
                <w:br/>
                景点：大王洞、霖雨大峡谷（含索道）、傩仙镇（夜游）
                <w:br/>
                购物点：无
                <w:br/>
                自费项：无
                <w:br/>
                到达城市：池州市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池州龙云国际大酒店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池州—合肥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早餐后，开始美妙的旅程，游览【石台牯牛降】（门票90元/人已含，游览时间约3个小时，景区交通往返18元/人敬请自理) 黄山山脉向西延伸的主体、皖南三大高山之一。因其山形酷似一头牯牛，从天而降得名。首先游览【龙门大峡谷】河马戏鳄、龙门潭、百丈岩、滚石滩、栖贤洞、隐月池、龙门飞渡、钟鼓石、碧玉潭、南国小长城，实为大自然创造的“无声的诗，立体的画”。之后走进远近闻名的英雄村【严家古村】这里古树参天、松涛阵阵、溪流潺潺，徽派建筑风格的民居和祠堂掩映其间，一派“云树村边合，人家画里居”的景象。严家古村居住着东汉著名隐士严子陵的后裔，村内有保存完好的徽州古民居，古磨房、古祠堂、红军标语墙、蜡烛峰、情人谷、四叠飞瀑等。之后通过参观【石台红色文化展览馆】内陈列的物品，结合图片文字介绍生动地再现那段峥嵘的硝烟岁月，了解那段激动人心的红色历史！
                <w:br/>
                <w:br/>
                中餐后参观安徽省级作家创作基地【秋浦渔村】（门票40元/人赠送，游览时间约1.5小时)又称秋浦女儿村，是具有厚重文化与诗文化气息的文化度假基地，是具有个性的主题渔村。在这乘坐【秋浦河竹筏】（门票60元/人，体验时间约40分钟)欣赏秋浦河美景，船游李白五次泛舟之处，体会脍炙人口的《秋浦河十七
                <w:br/>
                <w:br/>
                <w:br/>
                首》，如“山鸡羞绿水，不敢照毛衣”、“千千石楠树，万万女贞林”~
                <w:br/>
                <w:br/>
                行程结束后乘车返回温馨的家，结束愉快的旅程！
                <w:br/>
                <w:br/>
                <w:br/>
                （以上行程时间仅供参考，如当天堵车景区限流，导游会根据实际情况调整游览先后顺序）
                <w:br/>
                交通：汽车
                <w:br/>
                景点：石台牯牛降、秋浦渔村、竹筏观光
                <w:br/>
                自费项：石台牯牛降往返景交18元（必须自理，费用交给导游或景区工作人员）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早餐：占床赠送早餐，不占床早餐自理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1、车费：根据成团人数安排相应的空调旅游车（保证一人一正座）
                <w:br/>
                2、门票：行程所列景点大门票全含（赠送景点不参加视为自动放弃）  
                <w:br/>
                3、住宿：池州龙云国际大酒店
                <w:br/>
                4、用餐：1早餐（不占床早餐自理）
                <w:br/>
                4、导游：全程中文导游服务
                <w:br/>
                5、保险：旅行社责任险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1、景区交通：石台牯牛降往返景交18元/人【必须自理】
                <w:br/>
                2、用餐可有导游代订，早餐1.2以下免，1.2-1.4M补14元，超过1.4M补28元           
                <w:br/>
                3、旅游意外伤害保险（建议旅游者购买）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石台牯牛降景区交通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往返景交必须自理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团为散拼团，最低成团人数20人，如未达到最低成团人数，会在出团前2日通知您，安排改期或换线，具体见旅游合同中约定，请您理解。凡遇人力不可抗拒因素（自然灾害、政治因素等）旅行社可根据实情况对旅游行程更改或取消。
                <w:br/>
                2、请游客记好发车时间和地点，提前到达，保持手机畅通，导游会在出团前一天21:00之前通知游客车牌号码及相关信息。出游当天因游客自身原因过时未到者，做自动离团处理，任何费用不退；
                <w:br/>
                3、游客在出团前24小时取消订单，我社将收取相应的车位损失。回程合肥散团地点统一在学苑大厦，其他地市游客需拼车回，需等待，请告知游客。
                <w:br/>
                4、如车辆在旅游中发生故障，我们将尽快维修或根据实际情况安排其他车辆，您因对此表示理解，不得对此作出拒绝上车等过激行为。如遇堵车情况或其他游客原因造成时间耽搁不在赔付范围里面；
                <w:br/>
                5、根据道路交通安全法规定，所有报名游客必须占座，不得私带儿童上车，包括婴儿在内都必须占座！否则我社导游为了车上其他客人的生命财产安全，有权拒绝此儿童参加本次旅游活动，一切后果和损失自负。
                <w:br/>
                6、本行程价格为旅行社打包价，行程中如因个人原因不能参观的景点或持老年证、学生证、军官证等证件，如享受优惠政策，所退门票费用为景点折扣后价格，赠送景点不予退还。
                <w:br/>
                7、儿童价所含费用为：往返车位、导游服务，若发生其它费用由家长自理，超过1.2的儿童建议按成人不占床报名参团。
                <w:br/>
                8、旅行社提供的是打包综合优惠服务，出游过程中，如产生退费情况，以退费项目旅行社折扣价为依据，均不以挂牌价为准。
                <w:br/>
                9、出游过程中，如因身体健康等自身原因需放弃部分行程的，或游客要求放弃部分住宿、交通的，均视为自愿放弃，已发生费用不予退还，放弃行程期间的人身安全由旅游者自行负责。、
                <w:br/>
                10、由于旅游者自身原因导致行程不能履行或者不能按照约定履行，或者造成旅游者人身损害、财产损失的，旅行社不承担责任。
                <w:br/>
                11、旅游者在旅游活动中或者在解决纠纷时，不得干扰他人的旅游活动，不得损害旅游经营者和旅游从业人员的合法权益。否则依法承担赔偿责任。
                <w:br/>
                12、旅游者应当向旅游经营者如实告知与旅游活动相关的个人健康信息，遵守旅游活动中的安全警示规定。
                <w:br/>
                13、因不可抗力或者旅行社、履行辅助人已尽合理注意义务仍不能避免的事件，影响旅游行程的，造成旅游者滞留的，旅行社应当采取相应的安置措施，因此增加的食宿费用，由旅游者承担。
                <w:br/>
                14、不要在设有危险警示标志的地方停留，行程中或自由活动中如果有刺激性活动项目，要量力而行。
                <w:br/>
                15、“若旅游者要求参加购物或其它另行付费的旅游项目，请与导游协商，自行作出选择，经旅行社与旅游者本着平等、自愿的原则协商一致后，另行达成协议”。
                <w:br/>
                16、游客应妥善保管好随身携带财物，旅行社对游客自身原因所造成财物损坏或遗失不负赔偿责任。旅游结束前请如实填写导游提供的《意见反馈表》，对没有填写而事后提出意见和投诉原则上我社不予受理。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出发前1天退团收车损费用120元/人；当天退团不退费用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
                <w:br/>
                6、尊重别人权利。不强行和外宾合影，不对着别人打喷嚏，不长期占用公共设施，尊重服务人员的劳动，尊重各民族宗教习俗。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2025-04-30T17:49:39+08:00</dcterms:created>
  <dcterms:modified xsi:type="dcterms:W3CDTF">2025-04-30T17:49:39+08:00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