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【西北神话】双飞8日游行程单</w:t>
      </w:r>
    </w:p>
    <w:p>
      <w:pPr>
        <w:jc w:val="center"/>
        <w:spacing w:after="100"/>
      </w:pPr>
      <w:r>
        <w:rPr>
          <w:rFonts w:ascii="微软雅黑" w:hAnsi="微软雅黑" w:eastAsia="微软雅黑" w:cs="微软雅黑"/>
          <w:sz w:val="20"/>
          <w:szCs w:val="20"/>
        </w:rPr>
        <w:t xml:space="preserve">【西北神话】双飞8日游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TA20240311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甘青大环线，单人拼住免单房差
                <w:br/>
                12人以上升级2+1陆地头等舱
                <w:br/>
                5晚携程2／3钻酒店丨升级1晚携程四钻
                <w:br/>
                精选体验篝火晚会、煨桑、打卡黑帐篷
                <w:br/>
                藏王夜宴歌舞表演丨历史剧《回道张掖》
                <w:br/>
                张掖小吃宴/河西丝路宴/青海牦牛火锅/藏王夜宴
                <w:br/>
                赠送敦煌特色丝巾，品牌矿泉水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合肥-兰州新区
                <w:br/>
              </w:t>
            </w:r>
          </w:p>
          <w:p>
            <w:pPr>
              <w:pStyle w:val="indent"/>
            </w:pPr>
            <w:r>
              <w:rPr>
                <w:rFonts w:ascii="微软雅黑" w:hAnsi="微软雅黑" w:eastAsia="微软雅黑" w:cs="微软雅黑"/>
                <w:color w:val="000000"/>
                <w:sz w:val="20"/>
                <w:szCs w:val="20"/>
              </w:rPr>
              <w:t xml:space="preserve">
                整装出发、乘飞机赴兰州新区，走进兰州就走进了半部边塞史，远上塔山、看金城汤池，灌满长风与河川，少年霍去病西征的马蹄就在这里踏响，水车拨动齿轮，推着历史向前，人们用黄河水浇灌了故乡，在中山铁桥吹吹晚风，看看夜景，黄河虽不语，却见证了这座城市的日新月异！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 参考酒店：华茂酒店/华纳精选酒店/贝舒酒店/曼哈顿酒店/格林豪泰酒店/奥莱阳光酒店/飞天空酒店/润东酒店/星程酒店/遇见悦酒店/瑞岭雅苑/希曼酒店或同级别</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兰州新区—武威—张掖
                <w:br/>
              </w:t>
            </w:r>
          </w:p>
          <w:p>
            <w:pPr>
              <w:pStyle w:val="indent"/>
            </w:pPr>
            <w:r>
              <w:rPr>
                <w:rFonts w:ascii="微软雅黑" w:hAnsi="微软雅黑" w:eastAsia="微软雅黑" w:cs="微软雅黑"/>
                <w:color w:val="000000"/>
                <w:sz w:val="20"/>
                <w:szCs w:val="20"/>
              </w:rPr>
              <w:t xml:space="preserve">
                早起，酒店用早餐后，出发前往武威（240KM、约3.5小时）
                <w:br/>
                亮点：武威雷台公园（免费赠送，游览时间约30分钟）
                <w:br/>
                国家AAAA级旅游景区，丝绸之路上的精品旅游景区，因出土中国旅游标志马踏飞燕闻名。1983年被公布为甘肃省重点文物保护单位，2001年被国务院公布为第五批全国重点文物保护单位。
                <w:br/>
                交通：后出发前往张掖七彩丹霞（280KM、约4.5小时）
                <w:br/>
                亮点：张掖七彩丹霞（含门票、含区间车、游览时间约2小时）
                <w:br/>
                你若看丹霞，你要看它气势之磅礴、场面之壮观、造型之奇特、色彩之斑斓。远赴人间惊鸿宴，一睹日落照丹霞，是谁让朱砂四溅,泼成了心仪的断层，是谁用七彩画笔，画出了油墨画卷，它是河西走
                <w:br/>
                廊最引以为傲的色彩，大自然是最好的雕刻家，也是唯一丹霞地貌
                <w:br/>
                和彩色丘陵的复合体，上亿年的气候变迁形成了七彩斑斓的世界，
                <w:br/>
                在石头里开出了花，在不同的时间里形成了不同的颜色。
                <w:br/>
                亮点：大型历史剧《回道张掖》演出，感受震撼人心的古今穿越
                <w:br/>
                道不尽古丝绸之路的繁华，讲不完多民族融合的历史，一场还原张掖两千多年沧桑变化的秀。
                <w:br/>
                交通：汽车
                <w:br/>
                景点：武威雷台公园、张掖七彩丹霞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 参考酒店:七彩宾馆/丹霞摄影国际酒店/智选假日/铭嘉乐国际酒店/尚景国际酒店/西遇国际酒店/张掖山水源酒店/丝路悦港酒店(张掖高铁站店)/绿洲假日酒店/嘉亨酒店/锐驰国际酒店/丝路瑞华酒店/丹霞湾田园酒店/建诚假日/都城假日/张掖维景/宜尚酒店/鼎和国际/七彩宾馆/鑫盛悦酒店/天域绿尔佳酒店/品尊国际/富来登温泉假日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张掖—瓜州—敦煌
                <w:br/>
              </w:t>
            </w:r>
          </w:p>
          <w:p>
            <w:pPr>
              <w:pStyle w:val="indent"/>
            </w:pPr>
            <w:r>
              <w:rPr>
                <w:rFonts w:ascii="微软雅黑" w:hAnsi="微软雅黑" w:eastAsia="微软雅黑" w:cs="微软雅黑"/>
                <w:color w:val="000000"/>
                <w:sz w:val="20"/>
                <w:szCs w:val="20"/>
              </w:rPr>
              <w:t xml:space="preserve">
                酒店用早餐后，乘车前往瓜州，大约470KM，需5小时车程。
                <w:br/>
                亮点：荒漠艺术基地（免费赠送，游览时间约15分钟）
                <w:br/>
                只有我守着安静的沙漠，等待花开，一个长达15米的“巨婴”，它以天为背，以大地为床，衣不遮体的沉睡在戈壁中，这片戈壁滩就像母亲的怀抱，让它安睡，只远远望着它，就让人泪目。
                <w:br/>
                交通：后乘车赴敦煌，大约110KM，需2小时车程。
                <w:br/>
                亮点：鸣沙山月牙泉（含门票，游览时间约2-3小时）
                <w:br/>
                茫茫沙漠，滔滔流水，于世无奇。惟有大漠中如此一湾，风沙中如此一静，荒凉中如此一景，高坡后如此一跌，才深得天地之韵律，造化之机巧，让人神醉情驰。
                <w:br/>
                交通：汽车
                <w:br/>
                景点：荒漠艺术基地、鸣沙山月牙泉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 参考酒店：锦轩酒店/石油大厦/敦煌桓宇酒店/敦煌安和大酒店/慕礼酒店/敦煌茉雅庄/敦煌兰新/敦煌嘉锦/滨河国际酒店/天河湾酒店/嘉锦酒店/金润大酒店/丽都国际大酒店/华荣大酒店/丝路皇冠大酒店/敦煌祥云宾馆/天宇大酒店/古郡雯华酒店或同级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敦煌/大柴旦或德令哈
                <w:br/>
              </w:t>
            </w:r>
          </w:p>
          <w:p>
            <w:pPr>
              <w:pStyle w:val="indent"/>
            </w:pPr>
            <w:r>
              <w:rPr>
                <w:rFonts w:ascii="微软雅黑" w:hAnsi="微软雅黑" w:eastAsia="微软雅黑" w:cs="微软雅黑"/>
                <w:color w:val="000000"/>
                <w:sz w:val="20"/>
                <w:szCs w:val="20"/>
              </w:rPr>
              <w:t xml:space="preserve">
                早起，酒店用早餐后，后前往莫高窟，大约12KM，需20分钟车程。
                <w:br/>
                亮点：莫高窟（含门票，应急票，游览约2-3小时）
                <w:br/>
                一梦如敦煌，一眼望千年，一壁一窟一敦煌，一人一衣一信仰，它是一千多年的层层累聚。看莫高窟，不是看死了一千年的标本，而是看活了一千年的生命。一千年而始终活着，莫高窟背靠鸣沙山，面对三危峰，上下五层，窟区南北全长3华里之多。现存洞窟大小不一，上下错落，密布崖面，洞窟里有雍容大度的佛像、精美绝伦的壁画，彩塑栩栩如生、飞天婀娜多姿，精巧的构图，艳丽的色泽，宛如朝夕成就。烘托出了一个充满宗教氛围的佛国世界。
                <w:br/>
                交通：后乘车赴大柴旦，大约360KM，约5小时车程。
                <w:br/>
                亮点：翡翠湖（含门票、不含区间车，游览时间约1小时）
                <w:br/>
                上帝流落在人间的眼泪，白色的盐包裹着各种绿色蓝色的湖水，美的令人窒息，宛如一块块晶莹剔透的翡翠，翡翠湖的颜色和湖中所含的矿物质浓度以及以天气情况相关，不同的时间段翡翠湖的颜色会有所不同。后入住大柴旦或德令哈酒店。哈酒店。
                <w:br/>
                交通：汽车
                <w:br/>
                景点：莫高窟、翡翠湖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 参考酒店： 大柴旦：慕山丽璟假日宾馆/万和馨悦/天成大酒店/黎明假日酒店/红崖酒店/首兴商务宾馆/浩宇酒店/梦之旅酒店/华顺酒店/西海明珠/华庭商务宾馆/聚鑫商务酒店/高原蓝酒店/像雅酒店或同级 德令哈：东方凯悦/洲龙大酒店/腾瑞祥酒店/新堉山庄/义海大酒/勇岩大酒店/聚龙酒店/丽晶酒店/坤谊酒店/蓝天品质星空之城酒店/德都大酒店/德勒大酒店/东方凯悦酒店/云湖大酒店或同级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大柴旦/德令哈—茶卡—青海湖/黑马河
                <w:br/>
              </w:t>
            </w:r>
          </w:p>
          <w:p>
            <w:pPr>
              <w:pStyle w:val="indent"/>
            </w:pPr>
            <w:r>
              <w:rPr>
                <w:rFonts w:ascii="微软雅黑" w:hAnsi="微软雅黑" w:eastAsia="微软雅黑" w:cs="微软雅黑"/>
                <w:color w:val="000000"/>
                <w:sz w:val="20"/>
                <w:szCs w:val="20"/>
              </w:rPr>
              <w:t xml:space="preserve">
                早起，酒店用早餐后，前往茶卡，约400KM，需5小时车程。
                <w:br/>
                亮点：茶卡盐湖/茶卡壹号·盐湖景区（含门票，不含区间车，游览时间约2小时）
                <w:br/>
                柴达木盆地东端，有一面上帝遗落在人间用来复制世界的镜子，它叫茶卡盐湖，被誉为“中国的天空之镜”。盐湖四周雪山环绕，天是那样的蓝，湖是那样的白。犹如世外桃源般的纯净与美丽，湖面如同一个巨大的宝镜放射光芒，你来到茶卡世界，就会成为天地间的精灵。
                <w:br/>
                交通：后前往青海湖或黑马河入住酒店，约150KM，需2.5小时车程。
                <w:br/>
                交通：汽车
                <w:br/>
                景点：茶卡盐湖/茶卡壹号·盐湖景区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青海湖或黑马河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青海湖/黑马河—塔尔寺—西宁
                <w:br/>
              </w:t>
            </w:r>
          </w:p>
          <w:p>
            <w:pPr>
              <w:pStyle w:val="indent"/>
            </w:pPr>
            <w:r>
              <w:rPr>
                <w:rFonts w:ascii="微软雅黑" w:hAnsi="微软雅黑" w:eastAsia="微软雅黑" w:cs="微软雅黑"/>
                <w:color w:val="000000"/>
                <w:sz w:val="20"/>
                <w:szCs w:val="20"/>
              </w:rPr>
              <w:t xml:space="preserve">
                早起，酒店用早餐后，前往藏寨，约120KM、1.5小时车程。
                <w:br/>
                亮点：【藏寨】（参观约90-120分钟）
                <w:br/>
                领略青海藏族的风土人情，参观神秘的藏族部落，感受汉藏结合地区的茶马互市。
                <w:br/>
                亮点：青海湖二郎剑景区（含首道门票，游览时间约1-2小时）
                <w:br/>
                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
                <w:br/>
                交通：乘车前往塔尔寺，150KM、约2.5小时车程。
                <w:br/>
                亮点：塔尔寺（含门票，不含区间车，游览时间约1-2小时）
                <w:br/>
                为了遇见你，我转山转水，转经转佛塔，来到此地，听梵音闻香火，它是首屈一指的名胜古迹和全国重点文物保护单位。先有塔，而有寺，故名塔尔寺。红墙绿瓦，远离世俗凡尘，这里的酥油花、壁画和堆绣是其艺术三绝，是难得一见的东方艺术奇观。
                <w:br/>
                亮点：敬畏天地众生、心怀方物之灵，体验煨桑活动
                <w:br/>
                煨桑升起的不仅仅是烟雾、而是藏文化和信仰、它的意义是世界和平、五谷丰登、旅行平安。
                <w:br/>
                亮点：打卡黑帐篷拍照
                <w:br/>
                如果说牦牛是大地系在皮绳扣的魂、那么黑帐篷便是游牧人灵魂的歌，用照片记录藏区的传统文化
                <w:br/>
                交通：后前往西宁，40KM，约1小时车程。
                <w:br/>
                交通：汽车
                <w:br/>
                景点：藏寨、青海湖二郎剑景区、塔尔寺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 参考酒店：交通花苑/白云翔羚/福茵长乐国际大酒店/自然里酒店/兴旺国际/美斯国际酒店/英德尔酒店/新春兰/兰迪斯酒店/尚东国际酒店/新丝路酒店/宜采凯旋酒店/雪域圣峰酒店/景翔假日酒店/宜采青航酒店/万信至格酒店/果洛大酒店/凯槟国际酒店/神旺大酒店/智选假日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西宁—兰州新区
                <w:br/>
              </w:t>
            </w:r>
          </w:p>
          <w:p>
            <w:pPr>
              <w:pStyle w:val="indent"/>
            </w:pPr>
            <w:r>
              <w:rPr>
                <w:rFonts w:ascii="微软雅黑" w:hAnsi="微软雅黑" w:eastAsia="微软雅黑" w:cs="微软雅黑"/>
                <w:color w:val="000000"/>
                <w:sz w:val="20"/>
                <w:szCs w:val="20"/>
              </w:rPr>
              <w:t xml:space="preserve">
                早起酒店用早餐，后前往参观昆仑玉。
                <w:br/>
                亮点：昆仑玉游览（120分钟），昆仑玉产于昆仑山玉虚峰附近海拔4100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亮点：藏药游览（120分钟），藏医药学是我国传统医药学宝库中的瑰宝。它具有丰富的内容、完整的科学体系和鲜明的民族特色。由于其历史悠久、理论完整、用药考究、疗效独特，故位居藏、蒙、维、傣四大民族医药学之首。
                <w:br/>
                亮点：藏饰品展示中心又称“天降石”。入药能治脑溢血”。象雄天珠是有实物见证的最古老、至纯的天珠，是极为稀有难得的珍宝，象雄天珠是古象雄文明时期的产物。是藏族七宝之首”。
                <w:br/>
                交通：后前往兰州新区，250KM，约3.5小时车程。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 参考酒店：华茂酒店/华纳精选酒店/贝舒酒店/曼哈顿酒店/格林豪泰酒店/奥莱阳光酒店/飞天空酒店/润东酒店/星程酒店/遇见悦酒店/瑞岭雅苑/希曼酒店或同级别</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兰州新区—合肥
                <w:br/>
              </w:t>
            </w:r>
          </w:p>
          <w:p>
            <w:pPr>
              <w:pStyle w:val="indent"/>
            </w:pPr>
            <w:r>
              <w:rPr>
                <w:rFonts w:ascii="微软雅黑" w:hAnsi="微软雅黑" w:eastAsia="微软雅黑" w:cs="微软雅黑"/>
                <w:color w:val="000000"/>
                <w:sz w:val="20"/>
                <w:szCs w:val="20"/>
              </w:rPr>
              <w:t xml:space="preserve">
                酒店用早餐后，根据航班时间结束此次行程。请合理安排时间，检查随身物品，提前3小时抵达机场。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大交通：合肥-兰州往返含税经济舱机票，团队机票一旦出票不退不改。
                <w:br/>
                交通：12人以上安排陆地保姆车，1-2人安排5座车，3-5人安排7座车、6-7人安排7座商务车、8-9人安排14座车、9-10人安排17座车，11-12人安排19座车，每人确保正座。行程内所有自由活动期间及行程外均不含用车。请望理解。
                <w:br/>
                用餐：全程7早9正，早餐酒店免费提供，正餐30元/人/正，八菜一汤，十人一桌，特色餐50元/人/正，自愿放弃不吃不退，若人数不够可适当减菜品。
                <w:br/>
                住宿：全程携程2/3钻酒店、西宁升级一晚四钻酒店，大柴旦/青海湖当地舒适型酒店，新婚客人免费升级大床房。每人一床位，儿童不占床需自理早餐，单人报名，公司安排拼房，若不愿需补房差，自愿放弃住宿者，则费用不用退。西北经济条件有限，青海部分酒店无空调，请知晓。
                <w:br/>
                门票：只含景区首道门票和标注的区间车，不含景区其他自费项目及自费景点项目。我们会根据当地实际情况，在景点数量不变的情况下，对行程做相应调整。此行程已打包特价优惠，无门票优惠退费，望周知。
                <w:br/>
                导游：全程专业资深丝路线带团导游服务、8人以下安排司兼导、为辅助人员。
                <w:br/>
                儿童价：只含旅游车车位费、导游服务费 、餐费、其余费用均不含，如超高发生费用（如火车票、门票、占床等），费用自理。
                <w:br/>
                保险：航空险、旅游人身意外保险，请自行购买。
                <w:br/>
                备注：接送站免费赠送，无导游、自愿取消安排接送机服务费用不退！ 
                <w:br/>
                所有赠送项目若因特殊原因无法赠送，不予退费，篝火晚会10人及以
                <w:br/>
                上安排，望理解。
                <w:br/>
                销售指引：
                <w:br/>
                1、男女比例1：1，单男、单女、男多、全男不收；
                <w:br/>
                新疆，宁夏，西藏，甘肃，青海人不接待(以身份证号为准，不分出港地)；
                <w:br/>
                2、收客年龄30-70岁之间;同车2-8人。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
                <w:br/>
                2、单间差或加床费用，酒店房间个人消费物品。
                <w:br/>
                3、行程景区不包含的自费项目，行程之外活动所产生的任何费用。
                <w:br/>
                4、旅游者违约，自身过失、自身疾病导致的额外费用。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此线路行程强度较大，为本次旅游能够顺利出行，防止旅途中发生人身意外伤害事故，请确保身体健康适宜旅游，如存在传染性疾病患者，心血管疾病患者，脑血管疾病患者，脑血管疾病患者，呼吸系统疾病患者，手术恢复期患者，孕妇及行动不便者。因服务能力所限则无法接待，敬请谅解。
                <w:br/>
                2、请您根据自身条件选择合适行程，行程中，若因身体健康等自身原因需放弃部分行程的，或游客要求放弃部分住宿、交通的，均视为自愿放弃，已发生费用不予退费。 非自由活动期间，不允许提前离团或中途脱团，中途离团视同游客违约，按照合同总金额的20% 赔付旅行社，由此造成未参加行程内景点、用餐、房、车等费用不退，旅行社亦不承担游客离团时发生意外的责任。
                <w:br/>
                甘青注意事项：
                <w:br/>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整个旅途中，请尊重当地的饮食习惯、习俗禁忌、宗教礼仪等，入乡随俗，融入当地的民风民情。为了您人身、财产的安全，不要轻易将手提电脑、照相机等贵重物品留在房间里，建议寄存在酒店总台。在游览途中或晚上结伴出行时，以免造成不必要的损失，影响之后的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2025-06-25T17:27:52+08:00</dcterms:created>
  <dcterms:modified xsi:type="dcterms:W3CDTF">2025-06-25T17:27:52+08:00</dcterms:modified>
</cp:coreProperties>
</file>

<file path=docProps/custom.xml><?xml version="1.0" encoding="utf-8"?>
<Properties xmlns="http://schemas.openxmlformats.org/officeDocument/2006/custom-properties" xmlns:vt="http://schemas.openxmlformats.org/officeDocument/2006/docPropsVTypes"/>
</file>