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免票黄山.水墨宏村/卢村木雕楼.南屏古村落纯玩二日游行程单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JSJQ2024030744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指定时间、地点车赴黄山，抵达后导游带领车赴著名景片《菊豆》拍色地点【南屏】，以及后来《大转折》、《徽商》等影视片；南屏完好保存有明清古名居建筑近300幢，幢幢结构奇巧、营造别致、如冰凌阁、慎思堂、南薰别墅、倚南别墅、雕花厅、小洋楼、官厅等。高墙深巷，长短不一，拐弯抹角，纵横交错。有“中国古祠堂建筑博物馆”之称。（3-4月中旬如遇花期，随处可见漫山遍野油菜花）。
                <w:br/>
                A线：后前往游览【卢村花海】一年四季都可以拍摄，春天拍摄油菜花，夏天拍摄水田，秋季拍摄红叶，冬季拍摄雪景，远山、古村元素加上变化的自然气候让摄影人在此创作出许多优秀摄影作品。游览闻名遐迩的【木雕楼】（游览时间约1.5小时），其厅堂的木雕是全宅的精华所在，简直称得上徽派木雕艺术的极品，工艺娴熟、逼真、惟妙惟肖，是不可多得的珍品。整幢木雕楼不论是山川楼阁还是童叟人物、飞禽走兽、奇花异木，都雕刻得层次繁复，前、中、后景迭进，栏杆细如丝，树树皮如鳞。其设计之巧妙，工艺之卓越，幅面之繁复，题材之广泛，可冠古黟木雕之最。被专家学者誉为“木雕艺术的民间殿堂”、“徽州木雕第一楼”，可以说恰如其分的。黄梅剧《徽州女人》的剧照就是在这里拍摄的。行程结束后返回酒店休息。 
                <w:br/>
                <w:br/>
                B线：游览国家AAAAA级景区“中国画里乡村”【宏村】——是一座仿生学建筑牛形水系古村落，是影片《卧虎藏龙》外景拍摄地，2000年11月西递、宏村被联合国教科文组织列入世界文化遗产名录。参观村落中的承志堂、南湖风光、南湖书院、月沼春晓、牛肠水圳、双溪映碧、亭前大树、雷岗秋月、西溪雪霭、月沼风荷、东山松涛等景，领略人文内涵与自然景观相结合的精华！后返回酒店休息；
                <w:br/>
                注：预计西递、卢村、南屏初花期在3月5日-10日左右，盛花期在3月15日-28日左右，花期持续到4月初。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指定入住五星丰大国际酒店或同级酒店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世界文化遗产地—【黄山】黄山位于安徽省南部黄山市境内，原名黟山，因峰岩青黑，遥望苍黛而名。后因传轩辕黄帝曾在此炼丹，唐玄宗信奉道教，故于天宝六年改为“黄山”。明朝旅行家、地理学家徐霞客赞叹”薄海内外，无如徽之黄山。登黄山，天下无山，观止矣！游览黄山等精华景区，饱览黄山之奇松怪石奇观。行程结束后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往返空调车【根据人数定车型】
                <w:br/>
                住宿	黄山丰大国际度假酒店或同级酒店（单房差120元/间）
                <w:br/>
                用餐	占床赠送自助早餐
                <w:br/>
                导服	优秀导游服务
                <w:br/>
                门票	含以上景点首道大门票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正餐不含【可由导游代定】，黄山每周三免票提供身份证照片可代约门票
                <w:br/>
                景交双程38/人；黄山太平索道、云谷索道80/人/趟；玉屏索道90/人/趟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此行程任何证件无门票优惠
                <w:br/>
                1.双方确认游客在发车前24小时取消要赔偿空位费150元/人。
                <w:br/>
                2. 本线路最低成团人数30人，如不足30人据《旅游法》第60条规定需提前7日通知，因本线路客人报名时间不足 7日，因此双方另行约定，如未达到成团人数，提前20小时通知客人取消。双方不承担责任。
                <w:br/>
                3. 请客人携带本人有效身份证原件参加旅游。
                <w:br/>
                4. 根据人数定车型，如报名人数较少则不能保证用大车，另此线路为多线合并，存在目的地分车及二次散拼情况，但所用的车辆保证1人1正座。散客直通车接送站地点较多，如因堵车、路况、车辆等原因而造成旅游车误时，请您耐心等候，并给予谅解。
                <w:br/>
                5. 游客在旅途中如有接待质量于所签合同不符时，请及时向我们说明，以便我们改正。
                <w:br/>
                6．行程结束后请主动向导游索要意见单，并如实填写，以作为接待质量反馈依据。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2025-04-27T22:15:41+08:00</dcterms:created>
  <dcterms:modified xsi:type="dcterms:W3CDTF">2025-04-27T22:15:41+08:00</dcterms:modified>
</cp:coreProperties>
</file>

<file path=docProps/custom.xml><?xml version="1.0" encoding="utf-8"?>
<Properties xmlns="http://schemas.openxmlformats.org/officeDocument/2006/custom-properties" xmlns:vt="http://schemas.openxmlformats.org/officeDocument/2006/docPropsVTypes"/>
</file>