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4-5北京故事5日游行程单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AHWZBJ20250402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不限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【质量保证】纯玩0购物0自费0暗店0景交  不带钱包的旅行
                <w:br/>
                【VIP尊享】深度慢游故宫/长城/颐和园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各地区乘高铁/飞机赴北京
                <w:br/>
              </w:t>
            </w:r>
          </w:p>
          <w:p>
            <w:pPr>
              <w:pStyle w:val="indent"/>
            </w:pPr>
            <w:r>
              <w:rPr>
                <w:rFonts w:ascii="微软雅黑" w:hAnsi="微软雅黑" w:eastAsia="微软雅黑" w:cs="微软雅黑"/>
                <w:color w:val="000000"/>
                <w:sz w:val="20"/>
                <w:szCs w:val="20"/>
              </w:rPr>
              <w:t xml:space="preserve">
                各地区直接乘高铁或者飞机赴北京，抵达后司机接站可能出现等候现象望理解，入住酒店。
                <w:br/>
                ☆温馨提示: 入住酒店的时候报自己名字入住，进入酒店请及时检查内部设施是否完好，自由活动期间记得那酒店名片，注意人身以及财产安全，导游会在晚上短信或者电话通知，请保持手机畅通。
                <w:br/>
                交通：各地区-北京高铁二等座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07：00—08:00：酒店叫早、酒店标准A早餐打包，酒店标准B在酒店享用丰盛的中西自助早餐。
                <w:br/>
                08:00—08:30：酒店乘车出发前往【天坛公园】（含天坛通票，参观时间不少于1.5小时）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10:00—10:30：出发前往【毛主席纪念堂】（若遇政府关闭或限制团队流量预约不上则改为参观外景）
                <w:br/>
                10:30—11:30：游览天安门广场，独家安排登【天安门城楼】毛主席在这里宣告中华人民共和国成立，领略回想开国大典盛况（如遇政策性关闭或限流未预约上则改为参观景山公园）。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13:45—16:45：进入紫禁城正门午门，体验【故宫深度游】+【延禧宫】（参观时间3小时左右）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交通：北京当地空调旅游车
                <w:br/>
                景点：天坛公园（通票）/毛主席纪念堂/前门大栅栏/老根山庄总店/天安门广场/登天安门城楼/故宫深度游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05：30—06:00：酒店叫早、早餐统一打包，酒店出发前往天安门广场观看庄严的【升国旗仪式】（如预约不上升旗则改为降旗，旅行社不承担任何责任）
                <w:br/>
                07:00—08:30：乘车出发前往【八达岭长城】（参观时间3个小时左右）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11:30—12:00：乘车出发前往【农家有机春饼宴】（用餐标准30元/人）
                <w:br/>
                12:30—12:45：享用种类丰富，农家特色健康美食。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15:15—15:45：乘车前往万园之园—【圆明园】（含大门票，参观时间1小时左右）
                <w:br/>
                15:45—16:45圆明园于1860年遭英法联军焚毁，文物被掠夺的数量粗略统计约有150万件，上至先秦时代的青铜礼器，下至唐、宋、元、明、清历代的名人书画和各种奇珍异宝，此景点极具爱国主义教育意义。
                <w:br/>
                17:00—18:00：乘车返回酒店休息，晚餐自理。
                <w:br/>
                ☆温馨提示：因长城景区距离市区较远，出城堵车情况比较严重，需要提早出发，根据当日游客量导游会做合理安排，请配合
                <w:br/>
                交通：北京当地空调旅游车
                <w:br/>
                景点：升旗仪式/八达岭长城/农家有机春饼宴/鸟巢水立方外景/圆明园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07：00—08:00：酒店叫早、酒店标准A早餐打包，酒店标准B在酒店享用丰盛的中西自助早餐。
                <w:br/>
                08:00—08:30：酒店乘车出发前往【恭王府·和珅府邸】（参观时间不少于2小时）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10:30—10:40：步行出发前往【什刹海漫游胡同】（参观时间不少于1小时）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16:10—16:45车览高等学府【清华大学或北京大学】
                <w:br/>
                16:45—17:45：乘车返回酒店休息，晚餐自理。
                <w:br/>
                交通：北京当地空调旅游车
                <w:br/>
                景点：恭王府.和珅府邸（通票）/什刹海游胡同/全聚德烤鸭/颐和园/清华或北大外景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
                <w:br/>
              </w:t>
            </w:r>
          </w:p>
          <w:p>
            <w:pPr>
              <w:pStyle w:val="indent"/>
            </w:pPr>
            <w:r>
              <w:rPr>
                <w:rFonts w:ascii="微软雅黑" w:hAnsi="微软雅黑" w:eastAsia="微软雅黑" w:cs="微软雅黑"/>
                <w:color w:val="000000"/>
                <w:sz w:val="20"/>
                <w:szCs w:val="20"/>
              </w:rPr>
              <w:t xml:space="preserve">
                早餐后送团，结束愉快旅程。
                <w:br/>
                温馨提示：
                <w:br/>
                1、因《中国旅游饭店行业规范》中明确规定退房时间为中午12点 ；1８点前退房酒店按半天房费收取 ；18点后退房按一天房费收取!
                <w:br/>
                2、送站时间:视火车或/高铁发车前3小时安排酒店出发送站(散客拼车)；
                <w:br/>
                3、送机时间:视飞机起飞前4小时安排酒店出发送机(散客拼车,如早班机提前3小时酒店出发送机)。
                <w:br/>
                交通：高铁/飞机
                <w:br/>
                景点：自由活动-返回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1、交通：各地区-北京往返高铁二等座，北京当地为空调旅游车。
                <w:br/>
                2、住宿：指定入住4晚当地酒店标准间或大床。单人住一间房需补房差。
                <w:br/>
                3、用餐：4早3正餐，其中一餐全聚德烤鸭 60 元/人，一餐老根山庄总店50元/人，一餐农家有机春饼宴 30元/人，10 人一桌，不足 10 人时菜数相应减少，但餐费标准不变。
                <w:br/>
                4、门票：含行程中所列游览景点首道大门票，（包含天坛小门票，其它景区小门票不含）因已按优惠门票核算，故老年证、军官证、学生证等特殊证件如有优惠不退费用，敬请谅解！（所有纪念堂、博物馆等景区景点如遇国家政策性关闭，只能参观外景）
                <w:br/>
                5、导游服务：北京优秀导游服务 
                <w:br/>
                6、儿童含正餐、车位、综合服务费，不含酒店早餐、门票和所有赠送项目。（如需早餐请您在酒店前台现付） 全程购物店：全程无购物店无暗店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1、第三方原因产生的费用及由游客自身原因产生的费用 ；
                <w:br/>
                2、单房差；   
                <w:br/>
                3、因交通延阻、罢工、天气、飞机、机器故障、航班取消或更改时间等不可抗力原因所导致的额外费用；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2025-05-10T07:00:47+08:00</dcterms:created>
  <dcterms:modified xsi:type="dcterms:W3CDTF">2025-05-10T07:00:47+08:00</dcterms:modified>
</cp:coreProperties>
</file>

<file path=docProps/custom.xml><?xml version="1.0" encoding="utf-8"?>
<Properties xmlns="http://schemas.openxmlformats.org/officeDocument/2006/custom-properties" xmlns:vt="http://schemas.openxmlformats.org/officeDocument/2006/docPropsVTypes"/>
</file>