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散拼【亚运世遗之旅】 杭州西湖、大莲花奥体中心、大运河拱宸桥、钱江新城夜景、宋城 2日游行程单</w:t>
      </w:r>
    </w:p>
    <w:p>
      <w:pPr>
        <w:jc w:val="center"/>
        <w:spacing w:after="100"/>
      </w:pPr>
      <w:r>
        <w:rPr>
          <w:rFonts w:ascii="微软雅黑" w:hAnsi="微软雅黑" w:eastAsia="微软雅黑" w:cs="微软雅黑"/>
          <w:sz w:val="20"/>
          <w:szCs w:val="20"/>
        </w:rPr>
        <w:t xml:space="preserve">散拼【亚运世遗之旅】 杭州西湖、大莲花奥体中心、大运河拱宸桥、钱江新城夜景、宋城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杭州市-杭州西湖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散拼【亚运世遗之旅】 杭州西湖、大莲花奥体中心、大运河拱宸桥、钱江新城夜景、宋城 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早指定地点集合后车赴杭州，游览“天堂逊此间”的【西湖景区，游览时间约2小时】：漫步苏堤、花港观鱼公园位于苏堤南段以西，在西里湖与小南湖之间的一块半岛上，远观三潭印月、雷峰塔等众多美景。后车赴滨江，外观【杭州奥体中心（大莲花）】：杭州亚运会开（闭）幕式体育场，颜值拉满科技十足，近距离亚运氛围。后赴【城市会客厅钱江新城】，伴随亚运会的召开，杭州钱江两岸呈现出一幅长逾10公里的“钱江夜曲”长卷。在钱江一桥至三堡船闸之间的钱塘江两岸，杭州市钱江新城管委会倾力打造的“城、水、光影”主题灯光秀，“中国气派、江南韵味、杭州元素、新城特色”尽在这璀璨光影中。从钱江一桥至三堡船闸之间的江水、堤岸、建筑、绿化在五光十色、变幻多姿的灯光中将描绘出一幅长逾10公里的“钱江夜曲”璀璨长卷。（备注：灯光秀时间为18:30-21:00。免费景区若遇政府市政调整灯光秀不开放，不退费用，敬请谅解！）。
                <w:br/>
                交通：汽车
                <w:br/>
                景点：杭州、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早餐后漫步京杭大运河桥西历史街区，吉祥物“宸宸”以机器人的造型代表世界遗产京杭大运河，名字源于京杭大运河杭州段的标志性建筑拱宸桥，走过运河第一古桥【拱宸桥】，有着400多年历史的拱宸桥承载着一代又一代人的美好记忆。后游览中国大陆人气最旺的主题公园—【宋城】（大门票和演出自理320元，游览时间约3小时）园区内热闹非凡；更有一年四季演出活动不断。观看《宋城千古情》演出：费用自理，大型歌舞《宋城千古情》是杭州宋城的灵魂。用先进声、光、电的科技手段和舞台机械，以出其不意的呈现方式演绎了良渚古人的艰辛，宋皇宫的辉煌，岳家军的惨烈，梁祝和白蛇许仙的千古绝唱，把丝绸、茶叶和烟雨江南表现的淋漓尽致，每年吸引600万海内外游客争相观看，极具视觉体验和心灵震撼。杭州宋城将给您一个不变的承诺：给我一天，还你千年。后乘车返回，结束愉快之旅！
                <w:br/>
                交通：汽车
                <w:br/>
                景点：宋城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1、交通：根据成团人数安排相应车型，保证每人1个正座。
                <w:br/>
                2、住宿：杭州或周边周商务酒店 房差只补不退
                <w:br/>
                3、已含门票：漫步西湖、外观大莲花体育中心、 城市阳台灯光秀 大运河拱宸桥
                <w:br/>
                自理门票：宋城大门票和宋城千古情320元，西湖游船自理55元/人。自理项目不参加游客，请在景区附近自由活动。
                <w:br/>
                4、导服：导游服务
                <w:br/>
                5、餐饮：占床赠送一早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
                <w:br/>
                2、自理宋城大门票和宋城千古情320元，西湖游船自理55元/人。自理项目不参加游客，请在景区附近自由活动。
                <w:br/>
                3、其他一切个人消费。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自理宋城大门票和宋城千古情320元，西湖游船自理55元/人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1、请务必携带个人有效身份证件
                <w:br/>
                2、儿童：仅含车费、导游服务，其余费用均由其监护人自行承担。
                <w:br/>
                3、行程中涉及的行车时间以及游玩时间由于存在不确定因素故以实际情况而定。
                <w:br/>
                4、由于春节黄金周国家规定高速公路7座以下小车免费通行，届时高速公路及景区可能会出现拥堵现象，非旅行社所能解决，请游客予以理解配合。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2025-06-15T12:20:24+08:00</dcterms:created>
  <dcterms:modified xsi:type="dcterms:W3CDTF">2025-06-15T12:20:24+08:00</dcterms:modified>
</cp:coreProperties>
</file>

<file path=docProps/custom.xml><?xml version="1.0" encoding="utf-8"?>
<Properties xmlns="http://schemas.openxmlformats.org/officeDocument/2006/custom-properties" xmlns:vt="http://schemas.openxmlformats.org/officeDocument/2006/docPropsVTypes"/>
</file>