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十一版 宁国龙泉洞+夏霖+青龙湖纯玩2日游行程单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YCLY20231006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合肥市-芜湖市-蚌埠市-淮南市-马鞍山市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宁国夏霖风景区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纯玩0购物 含1早1晚 
                <w:br/>
                舒心住宿 贴心服务 
                <w:br/>
                精华景点——青龙湖/储家滩/月亮湾/夏霖
                <w:br/>
                品农家土菜 唱歌跳舞嗨起来——篝火晚会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合肥-宁国
                <w:br/>
                宁国-合肥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合肥-宁国
                <w:br/>
              </w:t>
            </w:r>
          </w:p>
          <w:p>
            <w:pPr>
              <w:pStyle w:val="indent"/>
            </w:pPr>
            <w:r>
              <w:rPr>
                <w:rFonts w:ascii="微软雅黑" w:hAnsi="微软雅黑" w:eastAsia="微软雅黑" w:cs="微软雅黑"/>
                <w:color w:val="000000"/>
                <w:sz w:val="20"/>
                <w:szCs w:val="20"/>
              </w:rPr>
              <w:t xml:space="preserve">
                早指定时间地点集合，早餐后前往游览【龙泉洞景区】（门票已含，游览时间约2小时），位于宣城市宣州区水东镇，又称窑头洞，系灰岩溶洞，早在七百年前就有揽胜者至此。洞壁有南宋开庆元年（1259年）徐士鸿题诗曰：“层层怪石几千年，曲折幽通趣自然。应有神龙腾云变，一逢春到满人间”。1978年开发以来，这座地下宫殿已为游人所瞩目。洞内盘旋曲折，壮丽非凡，钟乳、石笋、石柱比比皆是。怪石高台，形象多变，栩栩如生。洞内有七个大厅，达千余平方米，小的也有二、三百平方米。洞壁有南宋至清乾隆年间古人之题诗二十多处。后前往游览【夏霖九天银瀑】（门票已含，景交20元/人自理，如不自理则抵达不到主景区，游览约2.5小时）景区位于安徽省宁国市东南部群山之中，系黄山山脉和天目山山脉交汇带，西连黄山奇景，南接天目秀色。境内奇峰幽洞无数。孤壁绝崖万千。沟壑峡谷险峻，飞瀑流泉密布。野虅古树参天，竹海松涛共鸣夏霖九天银瀑以飞瀑，神潭，深涧，怪石，险峡构成其独具特色的自然景观，被誉为‘五绝天下景’，又以星罗棋布，各具千秋的大小瀑布，被誉为‘江南第一大原始瀑布群’。最妙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第一大瀑布群；又由于河水常年冲蚀，形成的峡涧水清石奇，叠荡起伏的涧水给夏林以良好的森林植被。
                <w:br/>
                交通：汽车
                <w:br/>
                自费项：上车交导游：青龙湖游船80元/人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当地普通民宿/酒店住宿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宁国-合肥
                <w:br/>
              </w:t>
            </w:r>
          </w:p>
          <w:p>
            <w:pPr>
              <w:pStyle w:val="indent"/>
            </w:pPr>
            <w:r>
              <w:rPr>
                <w:rFonts w:ascii="微软雅黑" w:hAnsi="微软雅黑" w:eastAsia="微软雅黑" w:cs="微软雅黑"/>
                <w:color w:val="000000"/>
                <w:sz w:val="20"/>
                <w:szCs w:val="20"/>
              </w:rPr>
              <w:t xml:space="preserve">
                早餐后前往皖南川藏线上最佳摄影基地—— 【储家滩】，（无门票，赠送游览,，约20分钟,如因堵车或交通管制，取消无损）青龙湾大坝下的第一道最美风景线，“省级休闲农村与乡村旅游示范点”及“宣城市级湿地公园”。两岸峰峦林木幽翠，平湖波光 ，既有田园阡陌的潇散淡远，又有渔舟唱晚的悠闲自得，是摄影爱好者最佳创作基地。乘车前往游览后走“川藏线”游-【青龙湖】(门票已含，游船自理，如不自理，抵达不到主景区)；【青龙湾生态旅游区集山景、水景和人文景观为一体，生态资源十分丰富，森林覆盖率达78%。被专家誉为“一级空气一级水”。青龙湖是国家大型水利工程港口湾水库形成的人工湖泊，蓄水9.41亿立方米。湖面延绵34平方公里，有38个岛屿，湖光山色、绚丽多姿；板桥自然保护区目前保存有5万多亩连片的天然甜槠林，是北亚热带东北部边缘保存最好、林相最完整的唯一一片原始森林】，乘坐游船登上云秀岛，攀爬7结束行程后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交通：空调旅游车（保证一人一正座）
                <w:br/>
                住宿：1晚当地农家/酒店住宿（洗漱用品自带）
                <w:br/>
                导游：全程优秀导游服务
                <w:br/>
                门票：含全程景点大门票
                <w:br/>
                用餐：1早1晚餐简餐（另外2正餐可有导游推荐统一代订餐 餐标30元/人）
                <w:br/>
                保险：旅行社责任险.强烈建议购买旅游意外险
                <w:br/>
                购物店：无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上车交导游：青龙湖游船80元/人
                <w:br/>
                夏霖景交自理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1、注意饮食安全：在夏季高温时节出游，要注意饮食安全在海滨城市食用海鲜产品时，挑干净新鲜的食用；
                <w:br/>
                2、遇恶劣天气远离危险地区：遇恶劣天气和自然灾害时，应远离危险地段或危险地区，切勿进入景区规定的禁区内，及时采取相关的防护措施，不私自参观游玩；
                <w:br/>
                3、海边游泳要在限定区域：到海滨地区参加游泳活动时，在景区限定的区域内游泳，有较强的自我保护意识，携带必要的保护救生用品，不私自下水，以防溺水事故发生；
                <w:br/>
                4、山区旅游要防跌防迷失：到山区或地形复杂的地方旅游，要防滑要牢记景区规定的行走路线；
                <w:br/>
                5、选择正规旅行社：认清旅行社的资质；
                <w:br/>
                6、查看旅游合同约定内容：仔细向旅行社询问有关接待标准及设施设备的情况；
                <w:br/>
                7、防止财物被盗及人身伤害：提高安全意识，防止发生财物被盗失的情况及人身伤害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穿防滑鞋子，轻便出行，不建议带行李箱。此团费为综合提前付费的打包特惠价，各门票价格已经按低成本价核算，故任何证件不再享受任何优惠；行程中如有景点未产生，门票费用不退；导游可以根据具体时间调整团队的游览先后顺序，临时退团车损200元/人。出门旅游请每人带好身份证及有效证件，由此造成的损失由客人承担；
                <w:br/>
                1、注意饮食安全：在夏季高温时节出游，要注意饮食安全在海滨城市食用海鲜产品时，挑干净新鲜的食用；
                <w:br/>
                2、遇恶劣天气远离危险地区：遇恶劣天气和自然灾害时，应远离危险地段或危险地区，切勿进入景区规定的禁区内，及时采取相关的防护措施，不私自参观游玩；
                <w:br/>
                3、海边游泳要在限定区域：到海滨地区参加游泳活动时，在景区限定的区域内游泳，有较强的自我保护意识，携带必要的保护救生用品，不私自下水，以防溺水事故发生；
                <w:br/>
                4、山区旅游要防跌防迷失：到山区或地形复杂的地方旅游，要防滑要牢记景区规定的行走路线；
                <w:br/>
                5、选择正规旅行社：认清旅行社的资质；
                <w:br/>
                6、查看旅游合同约定内容：仔细向旅行社询问有关接待标准及设施设备的情况；
                <w:br/>
                7、防止财物被盗及人身伤害：提高安全意识，防止发生财物被盗失的情况及人身伤害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2025-07-03T19:09:37+08:00</dcterms:created>
  <dcterms:modified xsi:type="dcterms:W3CDTF">2025-07-03T19:09:37+08:00</dcterms:modified>
</cp:coreProperties>
</file>

<file path=docProps/custom.xml><?xml version="1.0" encoding="utf-8"?>
<Properties xmlns="http://schemas.openxmlformats.org/officeDocument/2006/custom-properties" xmlns:vt="http://schemas.openxmlformats.org/officeDocument/2006/docPropsVTypes"/>
</file>