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大别山风情谷+大别山石窟一日游行程单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YPY20230830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山水结合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线路特色:
                <w:br/>
                分享大别山独特的自然风光
                <w:br/>
                走进奇特的亿年石窟群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合肥-六安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学苑大厦集合，乘车赴六安张店镇。抵达后游览【大别山风情谷景区】，景区建筑气派宏伟，湖光山色，景色迷人，在十余平方公里范围内散落着山涧、裂谷、崖洞、奇石、泥棺、洞屋、岩画，莲花廊、神秘裂谷、石窟名居、幽魂迷谷、叠谷、金丝楠木林、太平寨岩居遗址、云台峰、奇石天井门、花戏楼等自然景观和历史遗迹，成为人们观光休闲、户外运动、田园采摘体验的理想场所。可欣赏千亩竹海，五指峰、泥悬官、峡谷、风情演绎和瀑布，让您沉浸在无边的竹海里尽情并且享受着大自然的鬼斧神工。中餐后游览【大别山石窟风景区】大别山石窟位于六安市金安区南部山区张店镇 ，与 皖西大裂谷景区接壤，主峰洪山寨，海拔291.2米，为该区第二高峰，三面突兀，多石窟，地势险要。敞岩(皖西第一大岩洞)位于其北侧。其西部有九龙庵遗址。太平天国 洪秀全家族的一个分支在此安营扎寨，洪山寨由此得名。景区内物种丰富，沟谷幽深，藤蔓攀援，怪石众多，不仅有千亩林海；还有碧波荡漾的洪山水库。主要景点有原始生态金丝楠木林，天然大峡谷—百步云梯。观亿万年的石窟群，赏天下独特地质奇观，奇峰幽谷，巧夺天工，听天来梵音，赏皇家寺院，品天佛禅茶，尝田野美食。游观景栈道，赏天下奇观；可参加【大别山花漾玻璃桥】，玻璃桥位于大别山石窟景区山顶高处，总长200米，宽2米，落差达百余米，沿石窟山顶高峰两山之间修建而成，连接着青山绿水的两岸，行走在高空玻璃桥上您可以看峰、沉醉在浪漫的花海、感受梦幻，随手一拍皆是美景。行程结束返回合肥温暖的家。
                <w:br/>
                交通：汽车
                <w:br/>
                景点：大别山石窟、大别山风情谷
                <w:br/>
                购物点：无
                <w:br/>
                自费项：中餐
                <w:br/>
                到达城市：大别山石窟风景区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1、门票：大别山风情谷
                <w:br/>
                2、车：全程空调旅游大巴
                <w:br/>
                3、导服：全程导游服务
                <w:br/>
                4、保险：旅行社责任险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1、花漾玻璃桥+天空之境门票
                <w:br/>
                2、中餐自理
                <w:br/>
                3、旅游人身意外险
                <w:br/>
                4、大别山石窟门票自理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备注：1.出行当天请游客朋友随身携带有效身份证件
                <w:br/>
                2.此线路最低成团人数15人，如未达到成团人数我社将提前一天14:00前告知不成团。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为了更好的保护您的合法权益，愉快的完成旅游行程，务必请您在报名时仔细阅读此须知。
                <w:br/>
                1、请您在报名时务必留下您准确的联系方式，并保持畅通，请游客准时到达集合地点，请务必携带有效身份证件，过时不到者，做自动退团处理，费用不退；我社根据实际出发人数安排相应车型大小；
                <w:br/>
                2、游客因故单方面取消出行,须按以下标准进行违约赔偿： 出发前48小时内，收取原旅游费用的20%；出发前24小时内，收取原旅游费用的30%；出发前12小时内或迟到15分钟视作自动放弃，不退还任何费用；
                <w:br/>
                3、此团为散客拼团，如未成团，我社会在出团前通知您，安排改期、换线或退还报名费用，具体见旅游合同中相关约定，请您理解；
                <w:br/>
                4、行程中列明的景点游览时间为参考时间，根据实际游览情况会有所差异。对于行程内的自理景点参观，本着自愿的原则，不参加自理的游客须景区门口等候；
                <w:br/>
                5、持老年证、学生证、军官证等证件，如享受优惠政策，所退门票费用为景点折扣后价格差价，赠送景点不予退还；
                <w:br/>
                6、儿童价所含费用为：往返车位、导游服务、保险，若发生其它费用由家长自理。0.8米以上儿童必须占座。可以不占位儿童的标准为0.8米以下怀抱婴儿，且人数不得超过本车核载客人数的10％，按报名顺序先到先得。
                <w:br/>
                7、如车辆在旅游中发生故障，我们将尽快安排维修或根据实际情况安排其他车辆，您因对此表示理解，不得对此作出拒绝上车等过激行为。
                <w:br/>
                8、对于由自然力量引起的，如水灾、风灾、旱灾、地震等；或者由社会原因引起的，如战争、封锁、政府禁令等，我社所不能预见、不能避免和不可控制等一切不可抗力因素以致行程不能游览的情况。我社不承担责任，增加的成本游客自行承担；我社可责协调安排。
                <w:br/>
                9、在参加景区内一切参与性游乐活动（蹦极、游泳、沙滩游乐活动、公园游乐活动、漂流等）,一定要确保自身的身体状况是否适应此项活动的需求，并在参与过程中按照景区的规定做好保护措施。注意人身安全，保管好自己的钱物，尤其带小孩的游客必须看管好自己的小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提前1-2日收取车位费
                <w:br/>
                当天取消，收取全额损失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2025-06-07T00:41:24+08:00</dcterms:created>
  <dcterms:modified xsi:type="dcterms:W3CDTF">2025-06-07T00:41:24+08:00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