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黄山千岛湖3日游行程单</w:t>
      </w:r>
    </w:p>
    <w:p>
      <w:pPr>
        <w:jc w:val="center"/>
        <w:spacing w:after="100"/>
      </w:pPr>
      <w:r>
        <w:rPr>
          <w:rFonts w:ascii="微软雅黑" w:hAnsi="微软雅黑" w:eastAsia="微软雅黑" w:cs="微软雅黑"/>
          <w:sz w:val="20"/>
          <w:szCs w:val="20"/>
        </w:rPr>
        <w:t xml:space="preserve">黄山千岛湖3日游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AHZH202000023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早7:30合肥新亚汽车站候车大厅集合，具体依据出游前一天短信或电话通知为准，烦请保持手机畅通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7:30合肥新亚汽车站候车大厅集合，具体依据出游前一天短信或电话通知为准，烦请保持手机畅通，经高速大约4个小时直达汤口风景区，途中经铜陵长江大桥，可欣赏沿途风光，抵到了入住酒店，中餐后自由活动（推荐自费景点：翡翠谷、凤凰源、九龙瀑、香溪漂流等）。
                <w:br/>
                <w:br/>
                早餐：无    正餐：无
                <w:br/>
                住宿：黄山山下汤口镇
                <w:br/>
                交通：空调大巴车（根据具体人数安排车型）
                <w:br/>
                自费项：翡翠谷130元/人，九龙瀑130元/人，凤凰源130元/人，漂流160元/人
                <w:br/>
                到达城市：黄山风景区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汤口镇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第2天：黄山-千岛湖-汤口镇
                <w:br/>
              </w:t>
            </w:r>
          </w:p>
          <w:p>
            <w:pPr>
              <w:pStyle w:val="indent"/>
            </w:pPr>
            <w:r>
              <w:rPr>
                <w:rFonts w:ascii="微软雅黑" w:hAnsi="微软雅黑" w:eastAsia="微软雅黑" w:cs="微软雅黑"/>
                <w:color w:val="000000"/>
                <w:sz w:val="20"/>
                <w:szCs w:val="20"/>
              </w:rPr>
              <w:t xml:space="preserve">
                早汤口各酒店6:10─6:30 接站，乘坐大巴2小时到达千岛湖安徽境内歙县深渡码头，8：30左右乘游船经新安江赴千岛湖中心湖区（船程约3.5小时），游玩梅峰观岛等3-4岛，约14：30左右游船抵浙江淳安码头，游船返程赴深度码头，结束游览，乘车返回酒店。（行程也会根据具体客流量调整，更改为淳安上下港口，游览时间及不受影响，具体行程须依据导游当天的安排为准，烦请知晓）
                <w:br/>
                交通：空调大巴车（根据具体人数安排车型）
                <w:br/>
                景点：千岛湖
                <w:br/>
                到达城市：黄山风景区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汤口镇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第3天：黄山风景区-合肥
                <w:br/>
              </w:t>
            </w:r>
          </w:p>
          <w:p>
            <w:pPr>
              <w:pStyle w:val="indent"/>
            </w:pPr>
            <w:r>
              <w:rPr>
                <w:rFonts w:ascii="微软雅黑" w:hAnsi="微软雅黑" w:eastAsia="微软雅黑" w:cs="微软雅黑"/>
                <w:color w:val="000000"/>
                <w:sz w:val="20"/>
                <w:szCs w:val="20"/>
              </w:rPr>
              <w:t xml:space="preserve">
                早餐后酒店出发乘车至景区，步行上山（爬山时间正常体力者约为2.5小时、老人儿童如须乘坐缆车请与当地导游协商），游览有“五岳归来不看山，黄山归来不看岳”之美誉的【黄山】，可饱览黄山之怪石奇观，游览白鹅岭、始信峰、徒步光明顶、天海、鳌鱼峰，洞穿狭窄陡峭的一线天、漫步八百莲花阶，途经黄山最高峰—莲花峰，至黄山精华景区—玉屏楼景区， 赏黄山迎客松，参观文殊台、天上玉屏、远眺“天上都会”天都峰，离别送客松（游览约6小时），后步行下山至温泉景区，转乘当地景区交通至汤口，乘坐下午16:00左右班线车返回合肥，结束愉快行程
                <w:br/>
                交通：空调大巴车（根据具体人数安排车型）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1、交通：空调班线车（根据人数订车型，保证1人1座，不排座位号）；
                <w:br/>
                2、住宿：黄山山下2晚住宿
                <w:br/>
                3、门票：黄山、千岛湖景区大门票及千岛湖船票；                                                         
                <w:br/>
                4、导服：当地导游服务；
                <w:br/>
                5、景交：汤口—云谷寺/温泉—汤口景交车，黄山-千岛湖接驳车；                         
                <w:br/>
                6、保险：已按规定投保旅行社责任险；
                <w:br/>
                7、儿童价：仅含往返大交通、地接导游服务、旅行社责任险，其余自理。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2黄山索道不含： 上行：80元/人，下行80元/人；
                <w:br/>
                3、自由活动期间推荐自费景点门票（凤凰源、翡翠谷、九龙瀑、漂流等）。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1、散客拼团无全陪，代订往返班线车（不排座位号）；黄山景交：新国线空调大巴；
                <w:br/>
                2、客人用餐自理；
                <w:br/>
                3、自费项目随客意，所标价格为建议报价；
                <w:br/>
                4、自然单间安排三人间或补差价；
                <w:br/>
                5、请带好各类证件如：学生证、军官证、老年证、记者证、残疾证等可以享受门票优惠； 
                <w:br/>
                6、成人务必携带身份证，儿童携带户口本；
                <w:br/>
                7、集合方式：早晨7：30合肥新亚汽车站候车大厅集合，返程终点站为：汽车南站/新亚汽车站，具体停靠站不可选择，须根据当天车次安排，请知晓；
                <w:br/>
                8、儿童价包含：仅含往返大交通，其他须自理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我社已按照规定购买旅行社责任险，建议游客自行购买旅游人身意外险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2025-05-29T17:31:55+08:00</dcterms:created>
  <dcterms:modified xsi:type="dcterms:W3CDTF">2025-05-29T17:31:55+08:00</dcterms:modified>
</cp:coreProperties>
</file>

<file path=docProps/custom.xml><?xml version="1.0" encoding="utf-8"?>
<Properties xmlns="http://schemas.openxmlformats.org/officeDocument/2006/custom-properties" xmlns:vt="http://schemas.openxmlformats.org/officeDocument/2006/docPropsVTypes"/>
</file>