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万人游恩施-特价动车5天行程单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AHJBHB20230003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安徽省-合肥市-安庆市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合肥→汉口-恩施
                <w:br/>
              </w:t>
            </w:r>
          </w:p>
          <w:p>
            <w:pPr>
              <w:pStyle w:val="indent"/>
            </w:pPr>
            <w:r>
              <w:rPr>
                <w:rFonts w:ascii="微软雅黑" w:hAnsi="微软雅黑" w:eastAsia="微软雅黑" w:cs="微软雅黑"/>
                <w:color w:val="000000"/>
                <w:sz w:val="20"/>
                <w:szCs w:val="20"/>
              </w:rPr>
              <w:t xml:space="preserve">
                客人提前抵达合肥南站：乘高铁G599次（09：48分开车/11:34分）或动车D2207次（10:17分/12:10分）(具体车次时间以实际出票为准)赴汉口火车站，抵达后BUS前往美丽神奇的仙居城市、世界硒都—恩施（这里是神奇的北纬30°地区，汇聚了壮丽的山水奇观、独特的民族风情），，前往酒店办理入住。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恩施大峡谷/云龙河地缝-梭布垭石林
                <w:br/>
              </w:t>
            </w:r>
          </w:p>
          <w:p>
            <w:pPr>
              <w:pStyle w:val="indent"/>
            </w:pPr>
            <w:r>
              <w:rPr>
                <w:rFonts w:ascii="微软雅黑" w:hAnsi="微软雅黑" w:eastAsia="微软雅黑" w:cs="微软雅黑"/>
                <w:color w:val="000000"/>
                <w:sz w:val="20"/>
                <w:szCs w:val="20"/>
              </w:rPr>
              <w:t xml:space="preserve">
                早餐后乘车前往可与美国科罗拉多大峡谷媲美的“绝世奇观”----【恩施大峡谷】（车程约2小时）。抵达后游览【云龙河地缝】（含门票+地面缆车+环保车）景区，欣赏地缝中的悬崖绝壁、河流急湍、悬瀑飞溅。主要有：云龙河地缝、云龙河绝壁、云龙河悬瀑及跌水和风雨桥。构成了集水蚀峡谷、溶岩洞穴、绝壁峰丛、天坑地缝、瀑布跌水为一体的水文地质大观。
                <w:br/>
                后乘车前往形成于4.6亿年前的世界第一奥陶纪石林---海底迷宫【梭布垭石林】（含门票+景交）（ 车程约2小时，游览约3小时）风景区位于湖北省恩施市太阳河乡境内，石林由奥陶纪灰岩组成，是世界上最早的奥陶纪石林，总面积21平方公里，其植被居全国石林之首。梭布垭石林是有名的戴冠石林、化石石林、情缘石林，属典型的喀斯特地貌，景区因地质岩溶现象而形成，是以石林为主的自然生态风景区，溶纹景观是其最重要的景观特点。
                <w:br/>
                后乘车返回恩施安排晚餐摔碗酒！饭后返回酒店休息。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女儿城→中国硒港→龙鳞宫→建始高坪
                <w:br/>
              </w:t>
            </w:r>
          </w:p>
          <w:p>
            <w:pPr>
              <w:pStyle w:val="indent"/>
            </w:pPr>
            <w:r>
              <w:rPr>
                <w:rFonts w:ascii="微软雅黑" w:hAnsi="微软雅黑" w:eastAsia="微软雅黑" w:cs="微软雅黑"/>
                <w:color w:val="000000"/>
                <w:sz w:val="20"/>
                <w:szCs w:val="20"/>
              </w:rPr>
              <w:t xml:space="preserve">
                早餐后前往素有“世间男子无二心，天下女儿第一城”之称的【土家女儿城】，楚韵璧源文化中心位于恩施女儿城4A级景区内，是全国土家族文化聚集地 ，也是武陵山区城市娱乐购物消费的中心和旅游集散地。其中女儿街，最楚非遗文化街，摔埦酒，巴人堂，土家民俗馆，楚韵璧源文化中心都是到女儿城游玩的必去之处，让您充分体验巴楚土家文化。集苗族家访、吃、住、游、乐、购为一体，是恩施休闲游与观光游的最佳结合点，欣赏沿途最美建筑群土家吊脚楼，了解苗族、土家族的民族风土风情。
                <w:br/>
                   之后参观【中国硒港】，让您全方位了解恩施硒文化！恩施是迄今为止全球唯一探明独立硒矿床所在地，境内硒矿蕴藏量第一，是世界天然生物硒资源最富集的地区，被誉为世界第一天然富硒生物圈。是全球唯一获得世界硒都称号的城市，拥有最丰富的富硒产品展示区，体验区，其中硒泰乳胶是鼎途保税港旗下最大的中泰联合对口商品展示中心，是一带一路大环境下的一个惠民产物，并且充分让游客感受泰国的异域文化以及体验中心
                <w:br/>
                早餐后乘车前往【龙麟宫】（含门票）（车程约40分钟，游览时间2小时）景区位于恩施市城西麒麟溪源头，相传有龙潜于渊，宋雍熙年间见麒麟出洞，故名“龙麟宫”。景区距市中心8公里，属地文景观类洞穴风景区，是国家AAA级旅游景区、国家级水利风景区。
                <w:br/>
                【叶挺纪念馆】（纪念馆为赠送游览，如遇到闭馆不开放不在投诉范畴）馆名由叶剑英元帅题写，纪念馆正中大厅是叶挺的半身石像。纪念馆根据叶挺的生平分为:出身农家，从戎救国;赴法深造，编练新兵;北伐先锋，保卫武汉;举旗南昌，再战广州;领导抗敌，卓著勋劳;皖南浴血，铁窗铮骨等七个部分。念馆由瞻仰厅、展览厅、缅怀厅和多功能厅等组成，分为7个部分22个单元。展出文物实物200多件，雕塑13件，美术品11件，模型3个。设有场景7个，电子触摸屏3个，视频3个，电子地图2个，幻影成像1处，电子翻书1处。叶挺同志纪念馆以“三军可以夺帅，匹夫不可夺志”为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建始/高坪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天工开物博物馆→梭布垭→重庆
                <w:br/>
              </w:t>
            </w:r>
          </w:p>
          <w:p>
            <w:pPr>
              <w:pStyle w:val="indent"/>
            </w:pPr>
            <w:r>
              <w:rPr>
                <w:rFonts w:ascii="微软雅黑" w:hAnsi="微软雅黑" w:eastAsia="微软雅黑" w:cs="微软雅黑"/>
                <w:color w:val="000000"/>
                <w:sz w:val="20"/>
                <w:szCs w:val="20"/>
              </w:rPr>
              <w:t xml:space="preserve">
                早餐后前往【天工开物展览馆】（游览时间约为90分钟）了解中国的石雕文化，以珍贵的翡翠、珍珠、玉器作为公司作品的发展方向，品牌励志要把传统的工匠精髓融入到作品中。公司理念：高品质、优服务、低价位。经营理念以人为本，守信经营，明码实价，公司宗旨：以身作则为榜样，身先士卒谋发展。游玩行程后送飞机或者火车结束行程。
                <w:br/>
                  后游览被中外游客赞誉为：世界最清江，土家母亲河—【清江风景区】（含门票+游船）。这首名列“世界民歌”之一的《龙船调》，将“妹娃要过河”的“河”---清江，唱红了世界。主要景点有：大岩洞瀑布、彩虹桥、笑面睡佛、清江壁画等：在途中，变换多姿的景色会让您得相机得不到一刻的停歇.“清江十景”之一的【蝴蝶崖】船观蝴蝶崖，是恩施大清江风景区的标志性景点，一到雨季。水量增大，在蝴蝶翅膀的绝壁之间，一挂飞瀑从山洞中奔涌而出，声如雷鸣，极其壮观。而水量小的时候，则又是一雄伟结合水中的倒影，一只完整的蝴蝶更是栩栩如生，游览结束入住酒店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建始/宜昌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建始/宜昌-汉口-合肥
                <w:br/>
              </w:t>
            </w:r>
          </w:p>
          <w:p>
            <w:pPr>
              <w:pStyle w:val="indent"/>
            </w:pPr>
            <w:r>
              <w:rPr>
                <w:rFonts w:ascii="微软雅黑" w:hAnsi="微软雅黑" w:eastAsia="微软雅黑" w:cs="微软雅黑"/>
                <w:color w:val="000000"/>
                <w:sz w:val="20"/>
                <w:szCs w:val="20"/>
              </w:rPr>
              <w:t xml:space="preserve">
                早餐后BUS赴前往汉口火车站，抵达后乘动车D2218次（15:16/17:16）或D3092次（15:36/17:26）（参考时间，以实际出票时间为准）返回合肥南站，结束愉快恩施之旅，回到温馨的家。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1.门票：行程中所列门票
                <w:br/>
                （此产品为优惠产品打包价格，任何证件均无无任何门票优免可退）；
                <w:br/>
                2.住宿：全程精选酒店双人标准间；（不含单房差240元/人）
                <w:br/>
                3.用车：空调旅游车，保证一人一正座；
                <w:br/>
                4.用餐：全程4早2正，其中升级两个特色餐；
                <w:br/>
                5.导游：优秀中文导游讲解服务；
                <w:br/>
                6.保险：旅行社责任险。
                <w:br/>
                7.大交通：合肥至汉口往返动车二等座。
                <w:br/>
                8、购物店：一店一超市。女儿城楚韵璧源文化中心景区配套购物场所及路边加水用餐处商店摊点概不属于旅行社安排服务范畴，请根据个人喜好消费。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1、不含全程入住酒店产生的单房差及加床费用（全程单房差240元/人）；
                <w:br/>
                2、不含旅游期间一切私人性质的自由自主消费（如：长话费、洗衣、娱乐、自主购物及超出行程以外的费用）；
                <w:br/>
                3、景区内另行付费景点或娱乐项目，请根据喜好自愿选择；
                <w:br/>
                4、不含因自身违约、自身过错、自身疾病等原因导致的人身财产损失所额外支付的费用；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女儿 楚韵壁源文化中心</w:t>
            </w:r>
          </w:p>
        </w:tc>
        <w:tc>
          <w:tcPr/>
          <w:p>
            <w:pPr>
              <w:pStyle w:val="indent"/>
            </w:pPr>
            <w:r>
              <w:rPr>
                <w:rFonts w:ascii="微软雅黑" w:hAnsi="微软雅黑" w:eastAsia="微软雅黑" w:cs="微软雅黑"/>
                <w:color w:val="000000"/>
                <w:sz w:val="20"/>
                <w:szCs w:val="20"/>
              </w:rPr>
              <w:t xml:space="preserve">翡翠玉石等  这个属于景区的景购，不算购物店</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中国硒港</w:t>
            </w:r>
          </w:p>
        </w:tc>
        <w:tc>
          <w:tcPr/>
          <w:p>
            <w:pPr>
              <w:pStyle w:val="indent"/>
            </w:pPr>
            <w:r>
              <w:rPr>
                <w:rFonts w:ascii="微软雅黑" w:hAnsi="微软雅黑" w:eastAsia="微软雅黑" w:cs="微软雅黑"/>
                <w:color w:val="000000"/>
                <w:sz w:val="20"/>
                <w:szCs w:val="20"/>
              </w:rPr>
              <w:t xml:space="preserve">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天工开物展览馆</w:t>
            </w:r>
          </w:p>
        </w:tc>
        <w:tc>
          <w:tcPr/>
          <w:p>
            <w:pPr>
              <w:pStyle w:val="indent"/>
            </w:pPr>
            <w:r>
              <w:rPr>
                <w:rFonts w:ascii="微软雅黑" w:hAnsi="微软雅黑" w:eastAsia="微软雅黑" w:cs="微软雅黑"/>
                <w:color w:val="000000"/>
                <w:sz w:val="20"/>
                <w:szCs w:val="20"/>
              </w:rPr>
              <w:t xml:space="preserve">珠宝等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1、恩施地处山区住宿吃饭不能和城市相比，请游客做好心理准备。
                <w:br/>
                2、住宿以行程参考酒店为标准安排，报名时请根据自身要求选择相应的标准。
                <w:br/>
                3、70-74周岁老年人需根据身体状态自行决定是否参加本行程，参团需与组团社社签订健康声明免责协议书，自行购买意外险，由成年家属陪同方可。
                <w:br/>
                4、此行程内容为合同重要组成部分，请随团携带。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1.当地购物时请慎重考虑，把握好质量与价格，务必索要发票；
                <w:br/>
                2、客人旅游行程以本社与贵社约定签章的确认件为准。为了遵守新旅游条例我社与贵社传真确认件的约定行程需要和客人手中行程相一致。
                <w:br/>
                3、出发车次及返回车次、安排入住酒店、地接导游等具体以出团时通知书为准。
                <w:br/>
                4、此线路属于特价综合产品，各类年龄段和各类优特证件不享受任何优惠政策、也无二次优惠可退。行程中所有包含或者赠送项目不享用不退费，亦不作等价交换
                <w:br/>
                5、在旅游期间客人如因个人原因自行离团，其未产生的所有费用概不退还，由此产生的责任客人自行承担。
                <w:br/>
                6、团费不含旅游意外保险，客人可于前台报名时自行购买旅游意外保险。请注意保管好自己的财物，如有财物丢失，旅行社不承担赔偿责任。
                <w:br/>
                7、旅游意外险由客人出发前在当地保险公司购买或委托组团社代买，我社只提供旅行社责任险。客人出发前48小时以内取消合同的游客，需向我社交已经产生的旅游车位费200元/人。返程票损失为票面的5%加30元/张订票费。
                <w:br/>
                8、客人应知悉自身的健康状况，有高空恐惧症或心脏病、高血压等身体有不适或疾病历史的，请报名时提前告知前台；对不适合自身条件的旅游活动应谨慎选择，否则因此而产生的不利后果，由客人个人自己全额承担责任。
                <w:br/>
                9、散客拼团参团说明：
                <w:br/>
                散客拼团为各旅行社部门联合收客发班，不同于独立包团的一对一服务，会发生团友和导游的变化，游客的地域，年龄，体力，想法，民俗习惯等各有不同，需要游客之间相互包容，理解和支持。我们将竭尽全力为游客服务，让此次旅途更加美好！请严
                <w:br/>
                格遵守时间观念和集体观念，如因游客自身原因导致无法在约定时间和地点集合，且已影响其他游客的行程，旅行社有权离开进入下一个行程，请您自行乘车与团队汇合，费用自理。
                <w:br/>
                10、贵重物品随身携带，以防丢失，因客人自身原因导致行李物品丢失、旅行社协助追讨，但不承担任何责任。请提醒客人出门前请带好有效证件（如二代身份证）等。登山时请“观景不走路，走路不观景”注意安全。恩施乃山区, 旅行走路时间较长，请备一双舒适的平底鞋；昼夜温差较大,敬请注意添加衣物；带好防晒伞及防晒霜等常用药品。
                <w:br/>
                11、因飞机或火车及其他交通工具延误、天气等其它原因，为方便游客游览，我公司在不降低标准和减少景点的情况下有权根据实际情况对行程进行调整。因自然灾害等人力不可抗拒因素造成费用增加,由客人自理，未产生的费用本公司按成本退还；确保每人一个乘车座位，具体用车的大小由客人人数确定。
                <w:br/>
                12、恩施酒店供应热水和空调。客人入住酒店时，请检查房间里所有设备及用具，如有损坏缺少应及时联系导游员或酒店工作人员，切勿大意，减少不必要的纠纷。
                <w:br/>
                13、从即日起，游客进出火车站均需要检查有效证件，请游客在出团期间务必随身携带，以备检查，若游客原因不能进出火车站，所造成的损失由客人自理。
                <w:br/>
                14、湖北旅游车辆由于当地少数民族问题，可能车上司机会向客人兜售一些当地农家特产等物品，请凭个人喜好自由选择购买。
                <w:br/>
                15、特别注意：行程外的一切客人自愿或要求增加的行程景点等或者其它购物娱乐活动等在不影响其它客人或其它各人同意的情况下可以进行，但是必须同导游签定《补充协议》，否则本公司将不能安排。
                <w:br/>
                16、 特别注意：请各位团位在旅游目的地洁身自好，若无导游带领请不要接受异性按摩、桑拿等异性服务，后果相当严重！
                <w:br/>
                17、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天取消的，也将产生实际损失，具体损失包括但不限于动车票、高铁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2025-05-14T14:04:37+08:00</dcterms:created>
  <dcterms:modified xsi:type="dcterms:W3CDTF">2025-05-14T14:04:37+08:00</dcterms:modified>
</cp:coreProperties>
</file>

<file path=docProps/custom.xml><?xml version="1.0" encoding="utf-8"?>
<Properties xmlns="http://schemas.openxmlformats.org/officeDocument/2006/custom-properties" xmlns:vt="http://schemas.openxmlformats.org/officeDocument/2006/docPropsVTypes"/>
</file>